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924" w:type="dxa"/>
        <w:tblBorders>
          <w:bottom w:val="single" w:sz="4" w:space="0" w:color="auto"/>
        </w:tblBorders>
        <w:tblLook w:val="01E0" w:firstRow="1" w:lastRow="1" w:firstColumn="1" w:lastColumn="1" w:noHBand="0" w:noVBand="0"/>
      </w:tblPr>
      <w:tblGrid>
        <w:gridCol w:w="4755"/>
        <w:gridCol w:w="2733"/>
        <w:gridCol w:w="5718"/>
        <w:gridCol w:w="5718"/>
      </w:tblGrid>
      <w:tr w:rsidR="004E1DF5" w14:paraId="5365C095" w14:textId="1A859AE1" w:rsidTr="004E1DF5">
        <w:trPr>
          <w:trHeight w:val="1071"/>
        </w:trPr>
        <w:tc>
          <w:tcPr>
            <w:tcW w:w="4755" w:type="dxa"/>
            <w:vAlign w:val="center"/>
          </w:tcPr>
          <w:p w14:paraId="2FC5BBCA" w14:textId="77777777" w:rsidR="004E1DF5" w:rsidRDefault="004E1DF5" w:rsidP="00642C38">
            <w:r>
              <w:rPr>
                <w:noProof/>
                <w:lang w:val="en-CA" w:eastAsia="en-CA"/>
              </w:rPr>
              <w:drawing>
                <wp:inline distT="0" distB="0" distL="0" distR="0" wp14:anchorId="52757379" wp14:editId="7EDBD4DA">
                  <wp:extent cx="2238504" cy="64383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MyEducationBC_rgb_pos.png"/>
                          <pic:cNvPicPr/>
                        </pic:nvPicPr>
                        <pic:blipFill rotWithShape="1">
                          <a:blip r:embed="rId7" cstate="print">
                            <a:extLst>
                              <a:ext uri="{28A0092B-C50C-407E-A947-70E740481C1C}">
                                <a14:useLocalDpi xmlns:a14="http://schemas.microsoft.com/office/drawing/2010/main" val="0"/>
                              </a:ext>
                            </a:extLst>
                          </a:blip>
                          <a:srcRect l="4237" b="8450"/>
                          <a:stretch/>
                        </pic:blipFill>
                        <pic:spPr bwMode="auto">
                          <a:xfrm>
                            <a:off x="0" y="0"/>
                            <a:ext cx="2246016" cy="645995"/>
                          </a:xfrm>
                          <a:prstGeom prst="rect">
                            <a:avLst/>
                          </a:prstGeom>
                          <a:ln>
                            <a:noFill/>
                          </a:ln>
                          <a:extLst>
                            <a:ext uri="{53640926-AAD7-44D8-BBD7-CCE9431645EC}">
                              <a14:shadowObscured xmlns:a14="http://schemas.microsoft.com/office/drawing/2010/main"/>
                            </a:ext>
                          </a:extLst>
                        </pic:spPr>
                      </pic:pic>
                    </a:graphicData>
                  </a:graphic>
                </wp:inline>
              </w:drawing>
            </w:r>
          </w:p>
        </w:tc>
        <w:tc>
          <w:tcPr>
            <w:tcW w:w="2733" w:type="dxa"/>
            <w:vAlign w:val="center"/>
          </w:tcPr>
          <w:p w14:paraId="4FC21112" w14:textId="77777777" w:rsidR="004E1DF5" w:rsidRDefault="004E1DF5" w:rsidP="001E535B">
            <w:pPr>
              <w:jc w:val="right"/>
            </w:pPr>
          </w:p>
        </w:tc>
        <w:tc>
          <w:tcPr>
            <w:tcW w:w="5718" w:type="dxa"/>
            <w:vAlign w:val="bottom"/>
          </w:tcPr>
          <w:p w14:paraId="6315B8F7" w14:textId="785FE99A" w:rsidR="004E1DF5" w:rsidRPr="004E1DF5" w:rsidRDefault="004E1DF5" w:rsidP="003E4CAC">
            <w:pPr>
              <w:pStyle w:val="Heading1Arial"/>
              <w:spacing w:before="0" w:after="120"/>
              <w:jc w:val="right"/>
              <w:rPr>
                <w:color w:val="8C181B"/>
                <w:sz w:val="26"/>
                <w:szCs w:val="26"/>
              </w:rPr>
            </w:pPr>
            <w:r w:rsidRPr="004E1DF5">
              <w:rPr>
                <w:color w:val="000000" w:themeColor="text1"/>
                <w:sz w:val="28"/>
                <w:szCs w:val="28"/>
              </w:rPr>
              <w:t>REPORT CARD Good Practices</w:t>
            </w:r>
          </w:p>
        </w:tc>
        <w:tc>
          <w:tcPr>
            <w:tcW w:w="5718" w:type="dxa"/>
          </w:tcPr>
          <w:p w14:paraId="129378A4" w14:textId="77777777" w:rsidR="004E1DF5" w:rsidRPr="004E1DF5" w:rsidRDefault="004E1DF5" w:rsidP="003E4CAC">
            <w:pPr>
              <w:pStyle w:val="Heading1Arial"/>
              <w:spacing w:before="0" w:after="120"/>
              <w:jc w:val="right"/>
              <w:rPr>
                <w:color w:val="000000" w:themeColor="text1"/>
                <w:sz w:val="24"/>
                <w:szCs w:val="24"/>
              </w:rPr>
            </w:pPr>
          </w:p>
        </w:tc>
      </w:tr>
    </w:tbl>
    <w:p w14:paraId="019A00B4" w14:textId="77777777" w:rsidR="008F2A1E" w:rsidRDefault="008F2A1E"/>
    <w:p w14:paraId="0C19B470" w14:textId="77777777" w:rsidR="00AE0DFB" w:rsidRDefault="00AE0DFB"/>
    <w:tbl>
      <w:tblPr>
        <w:tblW w:w="13230" w:type="dxa"/>
        <w:tblInd w:w="1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1700"/>
        <w:gridCol w:w="6726"/>
        <w:gridCol w:w="4804"/>
      </w:tblGrid>
      <w:tr w:rsidR="00A95523" w:rsidRPr="00C75D78" w14:paraId="6D43C87D" w14:textId="77777777" w:rsidTr="00E4515C">
        <w:trPr>
          <w:cantSplit/>
          <w:trHeight w:val="541"/>
          <w:tblHeader/>
        </w:trPr>
        <w:tc>
          <w:tcPr>
            <w:tcW w:w="1701" w:type="dxa"/>
            <w:shd w:val="clear" w:color="auto" w:fill="C6D9F1" w:themeFill="text2" w:themeFillTint="33"/>
            <w:vAlign w:val="center"/>
          </w:tcPr>
          <w:p w14:paraId="512BE542" w14:textId="77777777" w:rsidR="00C75D78" w:rsidRPr="00C75D78" w:rsidRDefault="00C75D78" w:rsidP="00A95523">
            <w:pPr>
              <w:spacing w:before="120" w:after="120"/>
              <w:jc w:val="center"/>
              <w:rPr>
                <w:rFonts w:cs="Arial"/>
                <w:b/>
              </w:rPr>
            </w:pPr>
            <w:bookmarkStart w:id="0" w:name="_Hlk175713107"/>
            <w:r w:rsidRPr="00C75D78">
              <w:rPr>
                <w:rFonts w:cs="Arial"/>
                <w:b/>
              </w:rPr>
              <w:t>Topic</w:t>
            </w:r>
          </w:p>
        </w:tc>
        <w:tc>
          <w:tcPr>
            <w:tcW w:w="6696" w:type="dxa"/>
            <w:tcBorders>
              <w:bottom w:val="single" w:sz="4" w:space="0" w:color="003366"/>
            </w:tcBorders>
            <w:shd w:val="clear" w:color="auto" w:fill="C6D9F1" w:themeFill="text2" w:themeFillTint="33"/>
            <w:vAlign w:val="center"/>
          </w:tcPr>
          <w:p w14:paraId="1C06FFA4" w14:textId="00F0151F" w:rsidR="00C75D78" w:rsidRPr="00C75D78" w:rsidRDefault="00C75D78" w:rsidP="00A95523">
            <w:pPr>
              <w:spacing w:before="120" w:after="120"/>
              <w:rPr>
                <w:rFonts w:cs="Arial"/>
                <w:b/>
              </w:rPr>
            </w:pPr>
            <w:r w:rsidRPr="00C75D78">
              <w:rPr>
                <w:rFonts w:cs="Arial"/>
                <w:b/>
              </w:rPr>
              <w:t xml:space="preserve">Good Practice for a </w:t>
            </w:r>
            <w:r w:rsidR="00A95523">
              <w:rPr>
                <w:rFonts w:cs="Arial"/>
                <w:b/>
              </w:rPr>
              <w:t>S</w:t>
            </w:r>
            <w:r w:rsidRPr="00C75D78">
              <w:rPr>
                <w:rFonts w:cs="Arial"/>
                <w:b/>
              </w:rPr>
              <w:t xml:space="preserve">uccessful </w:t>
            </w:r>
            <w:r w:rsidR="00767A69">
              <w:rPr>
                <w:rFonts w:cs="Arial"/>
                <w:b/>
              </w:rPr>
              <w:t>Reporting Period</w:t>
            </w:r>
          </w:p>
        </w:tc>
        <w:tc>
          <w:tcPr>
            <w:tcW w:w="4833" w:type="dxa"/>
            <w:shd w:val="clear" w:color="auto" w:fill="C6D9F1" w:themeFill="text2" w:themeFillTint="33"/>
          </w:tcPr>
          <w:p w14:paraId="5389EC87" w14:textId="77777777" w:rsidR="00C75D78" w:rsidRPr="00C75D78" w:rsidRDefault="00C75D78" w:rsidP="00C75D78">
            <w:pPr>
              <w:spacing w:before="120" w:after="120"/>
              <w:rPr>
                <w:rFonts w:cs="Arial"/>
                <w:b/>
              </w:rPr>
            </w:pPr>
            <w:r w:rsidRPr="00C75D78">
              <w:rPr>
                <w:rFonts w:cs="Arial"/>
                <w:b/>
              </w:rPr>
              <w:t>Why is this important?</w:t>
            </w:r>
          </w:p>
        </w:tc>
      </w:tr>
      <w:bookmarkEnd w:id="0"/>
      <w:tr w:rsidR="00A95523" w:rsidRPr="00C75D78" w14:paraId="3B2F7FDD" w14:textId="77777777" w:rsidTr="001F07D7">
        <w:trPr>
          <w:cantSplit/>
          <w:trHeight w:val="2573"/>
        </w:trPr>
        <w:tc>
          <w:tcPr>
            <w:tcW w:w="1701" w:type="dxa"/>
            <w:shd w:val="clear" w:color="auto" w:fill="auto"/>
          </w:tcPr>
          <w:p w14:paraId="5C6F4E42" w14:textId="77777777" w:rsidR="00A95523" w:rsidRDefault="0043759D" w:rsidP="00A95523">
            <w:pPr>
              <w:spacing w:before="120"/>
              <w:jc w:val="center"/>
              <w:rPr>
                <w:rFonts w:cs="Arial"/>
                <w:b/>
                <w:sz w:val="22"/>
                <w:szCs w:val="22"/>
              </w:rPr>
            </w:pPr>
            <w:r>
              <w:rPr>
                <w:rFonts w:cs="Arial"/>
                <w:b/>
                <w:sz w:val="22"/>
                <w:szCs w:val="22"/>
              </w:rPr>
              <w:t>Standards</w:t>
            </w:r>
          </w:p>
          <w:p w14:paraId="351A14B7" w14:textId="77777777" w:rsidR="00A95523" w:rsidRPr="00C75D78" w:rsidRDefault="007D5531" w:rsidP="00A95523">
            <w:pPr>
              <w:spacing w:before="120"/>
              <w:jc w:val="center"/>
              <w:rPr>
                <w:rFonts w:cs="Arial"/>
                <w:b/>
                <w:sz w:val="22"/>
                <w:szCs w:val="22"/>
              </w:rPr>
            </w:pPr>
            <w:r>
              <w:rPr>
                <w:rFonts w:cs="Arial"/>
                <w:b/>
                <w:noProof/>
                <w:sz w:val="22"/>
                <w:szCs w:val="22"/>
                <w:lang w:val="en-CA" w:eastAsia="en-CA"/>
              </w:rPr>
              <w:drawing>
                <wp:inline distT="0" distB="0" distL="0" distR="0" wp14:anchorId="52819E9D" wp14:editId="51AECAC5">
                  <wp:extent cx="643890" cy="5645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3644" t="12680" r="10054" b="20779"/>
                          <a:stretch>
                            <a:fillRect/>
                          </a:stretch>
                        </pic:blipFill>
                        <pic:spPr bwMode="auto">
                          <a:xfrm>
                            <a:off x="0" y="0"/>
                            <a:ext cx="643890" cy="564515"/>
                          </a:xfrm>
                          <a:prstGeom prst="rect">
                            <a:avLst/>
                          </a:prstGeom>
                          <a:noFill/>
                          <a:ln>
                            <a:noFill/>
                          </a:ln>
                        </pic:spPr>
                      </pic:pic>
                    </a:graphicData>
                  </a:graphic>
                </wp:inline>
              </w:drawing>
            </w:r>
          </w:p>
        </w:tc>
        <w:tc>
          <w:tcPr>
            <w:tcW w:w="6696" w:type="dxa"/>
            <w:shd w:val="clear" w:color="auto" w:fill="auto"/>
          </w:tcPr>
          <w:p w14:paraId="4499890C" w14:textId="77777777" w:rsidR="0043759D" w:rsidRDefault="0043759D" w:rsidP="0043759D">
            <w:pPr>
              <w:spacing w:before="120"/>
              <w:rPr>
                <w:rFonts w:cs="Arial"/>
                <w:b/>
                <w:sz w:val="22"/>
                <w:szCs w:val="22"/>
              </w:rPr>
            </w:pPr>
            <w:r>
              <w:rPr>
                <w:rFonts w:cs="Arial"/>
                <w:b/>
                <w:sz w:val="22"/>
                <w:szCs w:val="22"/>
              </w:rPr>
              <w:t xml:space="preserve">FOIPPA </w:t>
            </w:r>
            <w:r w:rsidRPr="00C75D78">
              <w:rPr>
                <w:rFonts w:cs="Arial"/>
                <w:b/>
                <w:sz w:val="22"/>
                <w:szCs w:val="22"/>
              </w:rPr>
              <w:t>Standards</w:t>
            </w:r>
          </w:p>
          <w:p w14:paraId="512B5FA9" w14:textId="77777777" w:rsidR="00A95523" w:rsidRPr="00B96767" w:rsidRDefault="004C4BEC" w:rsidP="00EB7740">
            <w:pPr>
              <w:spacing w:before="120"/>
              <w:rPr>
                <w:rFonts w:cs="Arial"/>
                <w:sz w:val="20"/>
                <w:szCs w:val="20"/>
              </w:rPr>
            </w:pPr>
            <w:r>
              <w:rPr>
                <w:rFonts w:cs="Arial"/>
                <w:sz w:val="20"/>
                <w:szCs w:val="20"/>
              </w:rPr>
              <w:t xml:space="preserve">Review </w:t>
            </w:r>
            <w:r w:rsidRPr="0043759D">
              <w:rPr>
                <w:rFonts w:cs="Arial"/>
                <w:sz w:val="20"/>
                <w:szCs w:val="20"/>
              </w:rPr>
              <w:t>FOIPPA</w:t>
            </w:r>
            <w:r>
              <w:rPr>
                <w:rFonts w:cs="Arial"/>
                <w:sz w:val="20"/>
                <w:szCs w:val="20"/>
              </w:rPr>
              <w:t xml:space="preserve"> p</w:t>
            </w:r>
            <w:r w:rsidR="00A95523" w:rsidRPr="00B96767">
              <w:rPr>
                <w:rFonts w:cs="Arial"/>
                <w:sz w:val="20"/>
                <w:szCs w:val="20"/>
              </w:rPr>
              <w:t>olicy and practices</w:t>
            </w:r>
            <w:r>
              <w:rPr>
                <w:rFonts w:cs="Arial"/>
                <w:sz w:val="20"/>
                <w:szCs w:val="20"/>
              </w:rPr>
              <w:t xml:space="preserve"> to safeguard student information</w:t>
            </w:r>
            <w:r w:rsidR="00A95523" w:rsidRPr="00B96767">
              <w:rPr>
                <w:rFonts w:cs="Arial"/>
                <w:sz w:val="20"/>
                <w:szCs w:val="20"/>
              </w:rPr>
              <w:t>.</w:t>
            </w:r>
          </w:p>
          <w:p w14:paraId="1AE6EC5F" w14:textId="77777777" w:rsidR="00A95523" w:rsidRPr="00B96767" w:rsidRDefault="00423056" w:rsidP="00CF04CA">
            <w:pPr>
              <w:spacing w:before="120"/>
              <w:rPr>
                <w:rFonts w:cs="Arial"/>
                <w:sz w:val="20"/>
                <w:szCs w:val="20"/>
              </w:rPr>
            </w:pPr>
            <w:r>
              <w:rPr>
                <w:rFonts w:cs="Arial"/>
                <w:sz w:val="20"/>
                <w:szCs w:val="20"/>
              </w:rPr>
              <w:t>All</w:t>
            </w:r>
            <w:r w:rsidR="00A95523" w:rsidRPr="00B96767">
              <w:rPr>
                <w:rFonts w:cs="Arial"/>
                <w:sz w:val="20"/>
                <w:szCs w:val="20"/>
              </w:rPr>
              <w:t xml:space="preserve"> users</w:t>
            </w:r>
            <w:r w:rsidR="00F02FE2" w:rsidRPr="00B96767">
              <w:rPr>
                <w:rFonts w:cs="Arial"/>
                <w:sz w:val="20"/>
                <w:szCs w:val="20"/>
              </w:rPr>
              <w:t xml:space="preserve"> </w:t>
            </w:r>
            <w:r>
              <w:rPr>
                <w:rFonts w:cs="Arial"/>
                <w:sz w:val="20"/>
                <w:szCs w:val="20"/>
              </w:rPr>
              <w:t>should</w:t>
            </w:r>
            <w:r w:rsidR="00A95523" w:rsidRPr="00B96767">
              <w:rPr>
                <w:rFonts w:cs="Arial"/>
                <w:sz w:val="20"/>
                <w:szCs w:val="20"/>
              </w:rPr>
              <w:t>:</w:t>
            </w:r>
          </w:p>
          <w:p w14:paraId="2806C983" w14:textId="77777777" w:rsidR="00F71554" w:rsidRDefault="00F02FE2" w:rsidP="00CF04CA">
            <w:pPr>
              <w:numPr>
                <w:ilvl w:val="0"/>
                <w:numId w:val="17"/>
              </w:numPr>
              <w:spacing w:before="20" w:after="20"/>
              <w:ind w:left="612"/>
              <w:rPr>
                <w:rFonts w:cs="Arial"/>
                <w:sz w:val="20"/>
                <w:szCs w:val="20"/>
              </w:rPr>
            </w:pPr>
            <w:r w:rsidRPr="00B96767">
              <w:rPr>
                <w:rFonts w:cs="Arial"/>
                <w:sz w:val="20"/>
                <w:szCs w:val="20"/>
              </w:rPr>
              <w:t xml:space="preserve">Lock </w:t>
            </w:r>
            <w:r w:rsidR="00F71554">
              <w:rPr>
                <w:rFonts w:cs="Arial"/>
                <w:sz w:val="20"/>
                <w:szCs w:val="20"/>
              </w:rPr>
              <w:t>their computer</w:t>
            </w:r>
            <w:r w:rsidR="00A95523" w:rsidRPr="00B96767">
              <w:rPr>
                <w:rFonts w:cs="Arial"/>
                <w:sz w:val="20"/>
                <w:szCs w:val="20"/>
              </w:rPr>
              <w:t xml:space="preserve"> when </w:t>
            </w:r>
            <w:r w:rsidR="002833E7">
              <w:rPr>
                <w:rFonts w:cs="Arial"/>
                <w:sz w:val="20"/>
                <w:szCs w:val="20"/>
              </w:rPr>
              <w:t>stepping away from</w:t>
            </w:r>
            <w:r w:rsidR="00A95523" w:rsidRPr="00B96767">
              <w:rPr>
                <w:rFonts w:cs="Arial"/>
                <w:sz w:val="20"/>
                <w:szCs w:val="20"/>
              </w:rPr>
              <w:t xml:space="preserve"> it for </w:t>
            </w:r>
            <w:r w:rsidR="00A95523" w:rsidRPr="004C4BEC">
              <w:rPr>
                <w:rFonts w:cs="Arial"/>
                <w:i/>
                <w:sz w:val="20"/>
                <w:szCs w:val="20"/>
              </w:rPr>
              <w:t>any</w:t>
            </w:r>
            <w:r w:rsidR="00A95523" w:rsidRPr="00B96767">
              <w:rPr>
                <w:rFonts w:cs="Arial"/>
                <w:sz w:val="20"/>
                <w:szCs w:val="20"/>
              </w:rPr>
              <w:t xml:space="preserve"> length of time.</w:t>
            </w:r>
            <w:r w:rsidR="00F71554">
              <w:rPr>
                <w:rFonts w:cs="Arial"/>
                <w:sz w:val="20"/>
                <w:szCs w:val="20"/>
              </w:rPr>
              <w:t xml:space="preserve"> </w:t>
            </w:r>
          </w:p>
          <w:p w14:paraId="276D67A1" w14:textId="77777777" w:rsidR="00A95523" w:rsidRPr="002833E7" w:rsidRDefault="00F02FE2" w:rsidP="00CF04CA">
            <w:pPr>
              <w:numPr>
                <w:ilvl w:val="0"/>
                <w:numId w:val="17"/>
              </w:numPr>
              <w:spacing w:before="20" w:after="20"/>
              <w:ind w:left="612"/>
              <w:rPr>
                <w:rFonts w:cs="Arial"/>
                <w:sz w:val="20"/>
                <w:szCs w:val="20"/>
              </w:rPr>
            </w:pPr>
            <w:r w:rsidRPr="00B96767">
              <w:rPr>
                <w:rFonts w:cs="Arial"/>
                <w:sz w:val="20"/>
                <w:szCs w:val="20"/>
              </w:rPr>
              <w:t>Keep</w:t>
            </w:r>
            <w:r w:rsidR="00A95523" w:rsidRPr="00B96767">
              <w:rPr>
                <w:rFonts w:cs="Arial"/>
                <w:sz w:val="20"/>
                <w:szCs w:val="20"/>
              </w:rPr>
              <w:t xml:space="preserve"> passwords secure</w:t>
            </w:r>
            <w:r w:rsidR="002833E7">
              <w:rPr>
                <w:rFonts w:cs="Arial"/>
                <w:sz w:val="20"/>
                <w:szCs w:val="20"/>
              </w:rPr>
              <w:t>;</w:t>
            </w:r>
            <w:r w:rsidR="00CA5919">
              <w:rPr>
                <w:rFonts w:cs="Arial"/>
                <w:sz w:val="20"/>
                <w:szCs w:val="20"/>
              </w:rPr>
              <w:t xml:space="preserve"> do not </w:t>
            </w:r>
            <w:r w:rsidR="00A95523" w:rsidRPr="00B96767">
              <w:rPr>
                <w:rFonts w:cs="Arial"/>
                <w:sz w:val="20"/>
                <w:szCs w:val="20"/>
              </w:rPr>
              <w:t xml:space="preserve">share </w:t>
            </w:r>
            <w:r w:rsidR="002833E7">
              <w:rPr>
                <w:rFonts w:cs="Arial"/>
                <w:sz w:val="20"/>
                <w:szCs w:val="20"/>
              </w:rPr>
              <w:t>them with another user,</w:t>
            </w:r>
            <w:r w:rsidR="00CA5919">
              <w:rPr>
                <w:rFonts w:cs="Arial"/>
                <w:sz w:val="20"/>
                <w:szCs w:val="20"/>
              </w:rPr>
              <w:t xml:space="preserve"> </w:t>
            </w:r>
            <w:r w:rsidR="002833E7">
              <w:rPr>
                <w:rFonts w:cs="Arial"/>
                <w:sz w:val="20"/>
                <w:szCs w:val="20"/>
              </w:rPr>
              <w:br/>
            </w:r>
            <w:r w:rsidR="00A95523" w:rsidRPr="002833E7">
              <w:rPr>
                <w:rFonts w:cs="Arial"/>
                <w:sz w:val="20"/>
                <w:szCs w:val="20"/>
              </w:rPr>
              <w:t xml:space="preserve">or record </w:t>
            </w:r>
            <w:r w:rsidR="00CA5919" w:rsidRPr="002833E7">
              <w:rPr>
                <w:rFonts w:cs="Arial"/>
                <w:sz w:val="20"/>
                <w:szCs w:val="20"/>
              </w:rPr>
              <w:t>them</w:t>
            </w:r>
            <w:r w:rsidR="00A95523" w:rsidRPr="002833E7">
              <w:rPr>
                <w:rFonts w:cs="Arial"/>
                <w:sz w:val="20"/>
                <w:szCs w:val="20"/>
              </w:rPr>
              <w:t xml:space="preserve"> where they </w:t>
            </w:r>
            <w:r w:rsidR="00CA5919" w:rsidRPr="002833E7">
              <w:rPr>
                <w:rFonts w:cs="Arial"/>
                <w:sz w:val="20"/>
                <w:szCs w:val="20"/>
              </w:rPr>
              <w:t>could</w:t>
            </w:r>
            <w:r w:rsidR="00A95523" w:rsidRPr="002833E7">
              <w:rPr>
                <w:rFonts w:cs="Arial"/>
                <w:sz w:val="20"/>
                <w:szCs w:val="20"/>
              </w:rPr>
              <w:t xml:space="preserve"> easily </w:t>
            </w:r>
            <w:r w:rsidR="00CA5919" w:rsidRPr="002833E7">
              <w:rPr>
                <w:rFonts w:cs="Arial"/>
                <w:sz w:val="20"/>
                <w:szCs w:val="20"/>
              </w:rPr>
              <w:t xml:space="preserve">be </w:t>
            </w:r>
            <w:r w:rsidR="00A95523" w:rsidRPr="002833E7">
              <w:rPr>
                <w:rFonts w:cs="Arial"/>
                <w:sz w:val="20"/>
                <w:szCs w:val="20"/>
              </w:rPr>
              <w:t>found.</w:t>
            </w:r>
          </w:p>
        </w:tc>
        <w:tc>
          <w:tcPr>
            <w:tcW w:w="4833" w:type="dxa"/>
            <w:shd w:val="clear" w:color="auto" w:fill="auto"/>
          </w:tcPr>
          <w:p w14:paraId="2B2D5871" w14:textId="77777777" w:rsidR="004C4BEC" w:rsidRDefault="004C4BEC" w:rsidP="00EB7740">
            <w:pPr>
              <w:spacing w:before="120"/>
              <w:rPr>
                <w:rFonts w:cs="Arial"/>
                <w:sz w:val="20"/>
                <w:szCs w:val="20"/>
              </w:rPr>
            </w:pPr>
            <w:r>
              <w:rPr>
                <w:rFonts w:cs="Arial"/>
                <w:sz w:val="20"/>
                <w:szCs w:val="20"/>
              </w:rPr>
              <w:t xml:space="preserve">Ensuring that </w:t>
            </w:r>
            <w:r w:rsidRPr="00B96767">
              <w:rPr>
                <w:rFonts w:cs="Arial"/>
                <w:sz w:val="20"/>
                <w:szCs w:val="20"/>
              </w:rPr>
              <w:t>student and other sensitive Information</w:t>
            </w:r>
            <w:r>
              <w:rPr>
                <w:rFonts w:cs="Arial"/>
                <w:sz w:val="20"/>
                <w:szCs w:val="20"/>
              </w:rPr>
              <w:t xml:space="preserve"> is safe from purposeful or unintentional exposure is everyone’s responsibility.</w:t>
            </w:r>
          </w:p>
          <w:p w14:paraId="05A6AF6F" w14:textId="77777777" w:rsidR="00A95523" w:rsidRPr="00B96767" w:rsidRDefault="004C4BEC" w:rsidP="00EB7740">
            <w:pPr>
              <w:spacing w:before="120"/>
              <w:rPr>
                <w:rFonts w:cs="Arial"/>
                <w:sz w:val="20"/>
                <w:szCs w:val="20"/>
              </w:rPr>
            </w:pPr>
            <w:r>
              <w:rPr>
                <w:rFonts w:cs="Arial"/>
                <w:sz w:val="20"/>
                <w:szCs w:val="20"/>
              </w:rPr>
              <w:t xml:space="preserve">Establishing and maintaining good daily practices will prevent </w:t>
            </w:r>
            <w:r w:rsidR="00A95523" w:rsidRPr="00B96767">
              <w:rPr>
                <w:rFonts w:cs="Arial"/>
                <w:sz w:val="20"/>
                <w:szCs w:val="20"/>
              </w:rPr>
              <w:t xml:space="preserve">serious potential security and privacy risks for </w:t>
            </w:r>
            <w:r w:rsidR="00F71554">
              <w:rPr>
                <w:rFonts w:cs="Arial"/>
                <w:sz w:val="20"/>
                <w:szCs w:val="20"/>
              </w:rPr>
              <w:t>MyEducation BC</w:t>
            </w:r>
            <w:r w:rsidR="00A95523" w:rsidRPr="00B96767">
              <w:rPr>
                <w:rFonts w:cs="Arial"/>
                <w:sz w:val="20"/>
                <w:szCs w:val="20"/>
              </w:rPr>
              <w:t>, including:</w:t>
            </w:r>
          </w:p>
          <w:p w14:paraId="66A4FAA1" w14:textId="77777777" w:rsidR="00A95523" w:rsidRPr="00B96767" w:rsidRDefault="00A95523" w:rsidP="00CF04CA">
            <w:pPr>
              <w:numPr>
                <w:ilvl w:val="0"/>
                <w:numId w:val="17"/>
              </w:numPr>
              <w:spacing w:before="20" w:after="20"/>
              <w:ind w:left="612"/>
              <w:rPr>
                <w:rFonts w:cs="Arial"/>
                <w:sz w:val="20"/>
                <w:szCs w:val="20"/>
              </w:rPr>
            </w:pPr>
            <w:r w:rsidRPr="00B96767">
              <w:rPr>
                <w:rFonts w:cs="Arial"/>
                <w:sz w:val="20"/>
                <w:szCs w:val="20"/>
              </w:rPr>
              <w:t>Data corruption</w:t>
            </w:r>
          </w:p>
          <w:p w14:paraId="622FF35D" w14:textId="77777777" w:rsidR="00A95523" w:rsidRDefault="00A95523" w:rsidP="00CF04CA">
            <w:pPr>
              <w:numPr>
                <w:ilvl w:val="0"/>
                <w:numId w:val="17"/>
              </w:numPr>
              <w:spacing w:before="20" w:after="20"/>
              <w:ind w:left="612"/>
              <w:rPr>
                <w:rFonts w:cs="Arial"/>
                <w:sz w:val="20"/>
                <w:szCs w:val="20"/>
              </w:rPr>
            </w:pPr>
            <w:r w:rsidRPr="00B96767">
              <w:rPr>
                <w:rFonts w:cs="Arial"/>
                <w:sz w:val="20"/>
                <w:szCs w:val="20"/>
              </w:rPr>
              <w:t>Loss of data</w:t>
            </w:r>
          </w:p>
          <w:p w14:paraId="649820CF" w14:textId="77777777" w:rsidR="00F71554" w:rsidRPr="00B96767" w:rsidRDefault="00F71554" w:rsidP="00CF04CA">
            <w:pPr>
              <w:numPr>
                <w:ilvl w:val="0"/>
                <w:numId w:val="17"/>
              </w:numPr>
              <w:spacing w:before="20" w:after="20"/>
              <w:ind w:left="612"/>
              <w:rPr>
                <w:rFonts w:cs="Arial"/>
                <w:sz w:val="20"/>
                <w:szCs w:val="20"/>
              </w:rPr>
            </w:pPr>
            <w:r>
              <w:rPr>
                <w:rFonts w:cs="Arial"/>
                <w:sz w:val="20"/>
                <w:szCs w:val="20"/>
              </w:rPr>
              <w:t>Exposure of sensitive personal information</w:t>
            </w:r>
          </w:p>
        </w:tc>
      </w:tr>
      <w:tr w:rsidR="0043759D" w:rsidRPr="00C75D78" w14:paraId="15A4C75F" w14:textId="77777777" w:rsidTr="001F07D7">
        <w:trPr>
          <w:cantSplit/>
          <w:trHeight w:val="1899"/>
        </w:trPr>
        <w:tc>
          <w:tcPr>
            <w:tcW w:w="1701" w:type="dxa"/>
            <w:shd w:val="clear" w:color="auto" w:fill="auto"/>
          </w:tcPr>
          <w:p w14:paraId="565EC486" w14:textId="77777777" w:rsidR="0043759D" w:rsidRPr="00C75D78" w:rsidRDefault="0043759D" w:rsidP="00A95523">
            <w:pPr>
              <w:spacing w:before="120"/>
              <w:jc w:val="center"/>
              <w:rPr>
                <w:rFonts w:cs="Arial"/>
                <w:b/>
                <w:sz w:val="22"/>
                <w:szCs w:val="22"/>
              </w:rPr>
            </w:pPr>
            <w:r>
              <w:rPr>
                <w:rFonts w:cs="Arial"/>
                <w:noProof/>
                <w:sz w:val="20"/>
                <w:szCs w:val="20"/>
                <w:lang w:val="en-CA" w:eastAsia="en-CA"/>
              </w:rPr>
              <w:drawing>
                <wp:anchor distT="0" distB="0" distL="114300" distR="114300" simplePos="0" relativeHeight="251654144" behindDoc="0" locked="0" layoutInCell="1" allowOverlap="1" wp14:anchorId="10166886" wp14:editId="46B48AC3">
                  <wp:simplePos x="0" y="0"/>
                  <wp:positionH relativeFrom="column">
                    <wp:posOffset>85725</wp:posOffset>
                  </wp:positionH>
                  <wp:positionV relativeFrom="paragraph">
                    <wp:posOffset>388620</wp:posOffset>
                  </wp:positionV>
                  <wp:extent cx="647700" cy="647700"/>
                  <wp:effectExtent l="0" t="0" r="0" b="0"/>
                  <wp:wrapSquare wrapText="bothSides"/>
                  <wp:docPr id="1" name="Picture 1"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2"/>
                <w:szCs w:val="22"/>
              </w:rPr>
              <w:t>Access</w:t>
            </w:r>
          </w:p>
        </w:tc>
        <w:tc>
          <w:tcPr>
            <w:tcW w:w="6696" w:type="dxa"/>
            <w:shd w:val="clear" w:color="auto" w:fill="auto"/>
          </w:tcPr>
          <w:p w14:paraId="0CA63CD2" w14:textId="77777777" w:rsidR="0043759D" w:rsidRPr="0043759D" w:rsidRDefault="0043759D" w:rsidP="0043759D">
            <w:pPr>
              <w:spacing w:before="120"/>
              <w:rPr>
                <w:rFonts w:cs="Arial"/>
                <w:b/>
                <w:sz w:val="22"/>
                <w:szCs w:val="20"/>
              </w:rPr>
            </w:pPr>
            <w:proofErr w:type="gramStart"/>
            <w:r w:rsidRPr="0043759D">
              <w:rPr>
                <w:rFonts w:cs="Arial"/>
                <w:b/>
                <w:sz w:val="22"/>
                <w:szCs w:val="20"/>
              </w:rPr>
              <w:t>Log-ins</w:t>
            </w:r>
            <w:proofErr w:type="gramEnd"/>
          </w:p>
          <w:p w14:paraId="60780C98" w14:textId="4047C035" w:rsidR="0043759D" w:rsidRPr="0043759D" w:rsidRDefault="0043759D" w:rsidP="0043759D">
            <w:pPr>
              <w:spacing w:before="120"/>
              <w:rPr>
                <w:rFonts w:cs="Arial"/>
                <w:sz w:val="20"/>
                <w:szCs w:val="20"/>
              </w:rPr>
            </w:pPr>
            <w:r>
              <w:rPr>
                <w:rFonts w:cs="Arial"/>
                <w:sz w:val="20"/>
                <w:szCs w:val="20"/>
              </w:rPr>
              <w:t xml:space="preserve">Only have one active log-in </w:t>
            </w:r>
            <w:r w:rsidR="00767A69">
              <w:rPr>
                <w:rFonts w:cs="Arial"/>
                <w:sz w:val="20"/>
                <w:szCs w:val="20"/>
              </w:rPr>
              <w:t xml:space="preserve">on one browser </w:t>
            </w:r>
            <w:r>
              <w:rPr>
                <w:rFonts w:cs="Arial"/>
                <w:sz w:val="20"/>
                <w:szCs w:val="20"/>
              </w:rPr>
              <w:t>at a time.</w:t>
            </w:r>
          </w:p>
        </w:tc>
        <w:tc>
          <w:tcPr>
            <w:tcW w:w="4833" w:type="dxa"/>
            <w:shd w:val="clear" w:color="auto" w:fill="auto"/>
          </w:tcPr>
          <w:p w14:paraId="788807EB" w14:textId="0EFE5CDD" w:rsidR="00396B52" w:rsidRPr="00B96767" w:rsidRDefault="0043759D" w:rsidP="00232A4A">
            <w:pPr>
              <w:spacing w:before="120"/>
              <w:rPr>
                <w:rFonts w:cs="Arial"/>
                <w:sz w:val="20"/>
                <w:szCs w:val="20"/>
              </w:rPr>
            </w:pPr>
            <w:r>
              <w:rPr>
                <w:rFonts w:cs="Arial"/>
                <w:sz w:val="20"/>
                <w:szCs w:val="20"/>
              </w:rPr>
              <w:t>This reduces the number of active accounts logged into MyEducation BC and enhances performance.  Furthermore, it reduces the possibility of a conflict when updating and saving data that can occur when two accounts with the same log-in credentials are open</w:t>
            </w:r>
            <w:r w:rsidR="001F07D7">
              <w:rPr>
                <w:rFonts w:cs="Arial"/>
                <w:sz w:val="20"/>
                <w:szCs w:val="20"/>
              </w:rPr>
              <w:t xml:space="preserve"> </w:t>
            </w:r>
            <w:proofErr w:type="gramStart"/>
            <w:r w:rsidR="00396B52" w:rsidRPr="007B2531">
              <w:rPr>
                <w:rFonts w:cs="Arial"/>
                <w:color w:val="222222"/>
                <w:sz w:val="20"/>
                <w:szCs w:val="20"/>
                <w:shd w:val="clear" w:color="auto" w:fill="FFFFFF"/>
              </w:rPr>
              <w:t>e.g.</w:t>
            </w:r>
            <w:proofErr w:type="gramEnd"/>
            <w:r w:rsidR="00396B52" w:rsidRPr="007B2531">
              <w:rPr>
                <w:rFonts w:cs="Arial"/>
                <w:color w:val="222222"/>
                <w:sz w:val="20"/>
                <w:szCs w:val="20"/>
                <w:shd w:val="clear" w:color="auto" w:fill="FFFFFF"/>
              </w:rPr>
              <w:t xml:space="preserve"> marks or comments entered in one of the open sessions are not saved as expected.</w:t>
            </w:r>
          </w:p>
        </w:tc>
      </w:tr>
      <w:tr w:rsidR="0043759D" w:rsidRPr="00C75D78" w14:paraId="75CDFE5D" w14:textId="77777777" w:rsidTr="001F07D7">
        <w:trPr>
          <w:cantSplit/>
          <w:trHeight w:val="1691"/>
        </w:trPr>
        <w:tc>
          <w:tcPr>
            <w:tcW w:w="1701" w:type="dxa"/>
            <w:shd w:val="clear" w:color="auto" w:fill="auto"/>
          </w:tcPr>
          <w:p w14:paraId="6D814ADF" w14:textId="77777777" w:rsidR="0043759D" w:rsidRDefault="0043759D" w:rsidP="00A95523">
            <w:pPr>
              <w:spacing w:before="120"/>
              <w:jc w:val="center"/>
              <w:rPr>
                <w:rFonts w:cs="Arial"/>
                <w:b/>
                <w:sz w:val="22"/>
                <w:szCs w:val="22"/>
              </w:rPr>
            </w:pPr>
            <w:r>
              <w:rPr>
                <w:rFonts w:cs="Arial"/>
                <w:b/>
                <w:sz w:val="22"/>
                <w:szCs w:val="22"/>
              </w:rPr>
              <w:t>Access</w:t>
            </w:r>
          </w:p>
          <w:p w14:paraId="1422322B" w14:textId="77777777" w:rsidR="0043759D" w:rsidRPr="00C75D78" w:rsidRDefault="0043759D" w:rsidP="00A95523">
            <w:pPr>
              <w:spacing w:before="120"/>
              <w:jc w:val="center"/>
              <w:rPr>
                <w:rFonts w:cs="Arial"/>
                <w:b/>
                <w:sz w:val="22"/>
                <w:szCs w:val="22"/>
              </w:rPr>
            </w:pPr>
            <w:r>
              <w:rPr>
                <w:rFonts w:cs="Arial"/>
                <w:b/>
                <w:noProof/>
                <w:sz w:val="22"/>
                <w:szCs w:val="22"/>
                <w:lang w:val="en-CA" w:eastAsia="en-CA"/>
              </w:rPr>
              <w:drawing>
                <wp:inline distT="0" distB="0" distL="0" distR="0" wp14:anchorId="173C2984" wp14:editId="7A117C26">
                  <wp:extent cx="643890" cy="56451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3644" t="12680" r="10054" b="20779"/>
                          <a:stretch>
                            <a:fillRect/>
                          </a:stretch>
                        </pic:blipFill>
                        <pic:spPr bwMode="auto">
                          <a:xfrm>
                            <a:off x="0" y="0"/>
                            <a:ext cx="643890" cy="564515"/>
                          </a:xfrm>
                          <a:prstGeom prst="rect">
                            <a:avLst/>
                          </a:prstGeom>
                          <a:noFill/>
                          <a:ln>
                            <a:noFill/>
                          </a:ln>
                        </pic:spPr>
                      </pic:pic>
                    </a:graphicData>
                  </a:graphic>
                </wp:inline>
              </w:drawing>
            </w:r>
          </w:p>
        </w:tc>
        <w:tc>
          <w:tcPr>
            <w:tcW w:w="6696" w:type="dxa"/>
            <w:shd w:val="clear" w:color="auto" w:fill="auto"/>
          </w:tcPr>
          <w:p w14:paraId="7EEB577C" w14:textId="77777777" w:rsidR="0043759D" w:rsidRPr="0043759D" w:rsidRDefault="0043759D" w:rsidP="00232A4A">
            <w:pPr>
              <w:spacing w:before="120"/>
              <w:rPr>
                <w:rFonts w:cs="Arial"/>
                <w:b/>
                <w:sz w:val="22"/>
                <w:szCs w:val="20"/>
              </w:rPr>
            </w:pPr>
            <w:r w:rsidRPr="0043759D">
              <w:rPr>
                <w:rFonts w:cs="Arial"/>
                <w:b/>
                <w:sz w:val="22"/>
                <w:szCs w:val="20"/>
              </w:rPr>
              <w:t>Logging Off</w:t>
            </w:r>
          </w:p>
          <w:p w14:paraId="25883545" w14:textId="77777777" w:rsidR="0043759D" w:rsidRDefault="0043759D" w:rsidP="00232A4A">
            <w:pPr>
              <w:spacing w:before="120"/>
              <w:rPr>
                <w:rFonts w:cs="Arial"/>
                <w:sz w:val="20"/>
                <w:szCs w:val="20"/>
              </w:rPr>
            </w:pPr>
            <w:r>
              <w:rPr>
                <w:rFonts w:cs="Arial"/>
                <w:sz w:val="20"/>
                <w:szCs w:val="20"/>
              </w:rPr>
              <w:t xml:space="preserve">Use the </w:t>
            </w:r>
            <w:r>
              <w:rPr>
                <w:rFonts w:cs="Arial"/>
                <w:b/>
                <w:sz w:val="20"/>
                <w:szCs w:val="20"/>
              </w:rPr>
              <w:t>Log Off</w:t>
            </w:r>
            <w:r>
              <w:rPr>
                <w:rFonts w:cs="Arial"/>
                <w:sz w:val="20"/>
                <w:szCs w:val="20"/>
              </w:rPr>
              <w:t xml:space="preserve"> button in the menu bar when exiting the system.  </w:t>
            </w:r>
          </w:p>
          <w:p w14:paraId="75707067" w14:textId="77777777" w:rsidR="0043759D" w:rsidRPr="0043759D" w:rsidRDefault="00B47F6A" w:rsidP="00F803FF">
            <w:pPr>
              <w:spacing w:before="120"/>
              <w:rPr>
                <w:rFonts w:cs="Arial"/>
                <w:sz w:val="20"/>
                <w:szCs w:val="20"/>
              </w:rPr>
            </w:pPr>
            <w:r>
              <w:rPr>
                <w:noProof/>
                <w:lang w:val="en-CA" w:eastAsia="en-CA"/>
              </w:rPr>
              <w:drawing>
                <wp:inline distT="0" distB="0" distL="0" distR="0" wp14:anchorId="0BD4BDC9" wp14:editId="7B8184C8">
                  <wp:extent cx="3968115" cy="21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9785" cy="219724"/>
                          </a:xfrm>
                          <a:prstGeom prst="rect">
                            <a:avLst/>
                          </a:prstGeom>
                        </pic:spPr>
                      </pic:pic>
                    </a:graphicData>
                  </a:graphic>
                </wp:inline>
              </w:drawing>
            </w:r>
          </w:p>
        </w:tc>
        <w:tc>
          <w:tcPr>
            <w:tcW w:w="4833" w:type="dxa"/>
            <w:shd w:val="clear" w:color="auto" w:fill="auto"/>
          </w:tcPr>
          <w:p w14:paraId="75952589" w14:textId="31C14964" w:rsidR="0043759D" w:rsidRPr="00B96767" w:rsidRDefault="0043759D" w:rsidP="00E744FC">
            <w:pPr>
              <w:spacing w:before="120"/>
              <w:rPr>
                <w:rFonts w:cs="Arial"/>
                <w:sz w:val="20"/>
                <w:szCs w:val="20"/>
              </w:rPr>
            </w:pPr>
            <w:r>
              <w:rPr>
                <w:rFonts w:cs="Arial"/>
                <w:sz w:val="20"/>
                <w:szCs w:val="20"/>
              </w:rPr>
              <w:t xml:space="preserve">This ensures your </w:t>
            </w:r>
            <w:r w:rsidR="00E744FC">
              <w:rPr>
                <w:rFonts w:cs="Arial"/>
                <w:sz w:val="20"/>
                <w:szCs w:val="20"/>
              </w:rPr>
              <w:t xml:space="preserve">session </w:t>
            </w:r>
            <w:r>
              <w:rPr>
                <w:rFonts w:cs="Arial"/>
                <w:sz w:val="20"/>
                <w:szCs w:val="20"/>
              </w:rPr>
              <w:t xml:space="preserve">is properly closed, contributing to system </w:t>
            </w:r>
            <w:r w:rsidR="00B43AB2">
              <w:rPr>
                <w:rFonts w:cs="Arial"/>
                <w:sz w:val="20"/>
                <w:szCs w:val="20"/>
              </w:rPr>
              <w:t>security,</w:t>
            </w:r>
            <w:r>
              <w:rPr>
                <w:rFonts w:cs="Arial"/>
                <w:sz w:val="20"/>
                <w:szCs w:val="20"/>
              </w:rPr>
              <w:t xml:space="preserve"> and optimizing system resources.</w:t>
            </w:r>
          </w:p>
        </w:tc>
      </w:tr>
      <w:tr w:rsidR="0043759D" w:rsidRPr="00C75D78" w14:paraId="3CC11E3D" w14:textId="77777777" w:rsidTr="001F07D7">
        <w:trPr>
          <w:cantSplit/>
          <w:trHeight w:val="1833"/>
        </w:trPr>
        <w:tc>
          <w:tcPr>
            <w:tcW w:w="1701" w:type="dxa"/>
            <w:shd w:val="clear" w:color="auto" w:fill="auto"/>
          </w:tcPr>
          <w:p w14:paraId="7AA430E4" w14:textId="77777777" w:rsidR="0043759D" w:rsidRPr="00C75D78" w:rsidRDefault="0043759D" w:rsidP="00F7262B">
            <w:pPr>
              <w:spacing w:before="120"/>
              <w:jc w:val="center"/>
              <w:rPr>
                <w:rFonts w:cs="Arial"/>
                <w:b/>
                <w:sz w:val="22"/>
                <w:szCs w:val="22"/>
              </w:rPr>
            </w:pPr>
            <w:r>
              <w:rPr>
                <w:rFonts w:cs="Arial"/>
                <w:noProof/>
                <w:sz w:val="20"/>
                <w:szCs w:val="20"/>
                <w:lang w:val="en-CA" w:eastAsia="en-CA"/>
              </w:rPr>
              <w:drawing>
                <wp:anchor distT="0" distB="0" distL="114300" distR="114300" simplePos="0" relativeHeight="251656192" behindDoc="0" locked="0" layoutInCell="1" allowOverlap="1" wp14:anchorId="32CFF8C6" wp14:editId="6F87912E">
                  <wp:simplePos x="0" y="0"/>
                  <wp:positionH relativeFrom="column">
                    <wp:posOffset>142875</wp:posOffset>
                  </wp:positionH>
                  <wp:positionV relativeFrom="paragraph">
                    <wp:posOffset>342900</wp:posOffset>
                  </wp:positionV>
                  <wp:extent cx="647700" cy="647700"/>
                  <wp:effectExtent l="0" t="0" r="0" b="0"/>
                  <wp:wrapSquare wrapText="bothSides"/>
                  <wp:docPr id="10" name="Picture 10"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2"/>
                <w:szCs w:val="22"/>
              </w:rPr>
              <w:t>Access</w:t>
            </w:r>
          </w:p>
        </w:tc>
        <w:tc>
          <w:tcPr>
            <w:tcW w:w="6696" w:type="dxa"/>
            <w:shd w:val="clear" w:color="auto" w:fill="auto"/>
          </w:tcPr>
          <w:p w14:paraId="07F48574" w14:textId="77777777" w:rsidR="0043759D" w:rsidRDefault="0043759D" w:rsidP="0043759D">
            <w:pPr>
              <w:spacing w:before="120"/>
              <w:rPr>
                <w:rFonts w:cs="Arial"/>
                <w:b/>
                <w:sz w:val="22"/>
                <w:szCs w:val="22"/>
              </w:rPr>
            </w:pPr>
            <w:r>
              <w:rPr>
                <w:rFonts w:cs="Arial"/>
                <w:b/>
                <w:sz w:val="22"/>
                <w:szCs w:val="22"/>
              </w:rPr>
              <w:t>Do not share log-in credentials!</w:t>
            </w:r>
          </w:p>
          <w:p w14:paraId="4AB078E6" w14:textId="77777777" w:rsidR="00CF04CA" w:rsidRPr="00CF04CA" w:rsidRDefault="00CF04CA" w:rsidP="00CF04CA">
            <w:pPr>
              <w:spacing w:before="120"/>
              <w:rPr>
                <w:rFonts w:cs="Arial"/>
                <w:b/>
                <w:i/>
                <w:sz w:val="20"/>
                <w:szCs w:val="20"/>
              </w:rPr>
            </w:pPr>
            <w:r w:rsidRPr="00CF04CA">
              <w:rPr>
                <w:rFonts w:cs="Arial"/>
                <w:b/>
                <w:i/>
                <w:sz w:val="20"/>
                <w:szCs w:val="20"/>
              </w:rPr>
              <w:t xml:space="preserve">Never share your login ID and password with another user.   </w:t>
            </w:r>
          </w:p>
          <w:p w14:paraId="6F1AED83" w14:textId="77777777" w:rsidR="0043759D" w:rsidRPr="00CF04CA" w:rsidRDefault="00CF04CA" w:rsidP="00CF04CA">
            <w:pPr>
              <w:spacing w:before="120"/>
              <w:rPr>
                <w:rFonts w:cs="Arial"/>
                <w:sz w:val="20"/>
                <w:szCs w:val="20"/>
              </w:rPr>
            </w:pPr>
            <w:r w:rsidRPr="00CF04CA">
              <w:rPr>
                <w:rFonts w:cs="Arial"/>
                <w:sz w:val="20"/>
                <w:szCs w:val="20"/>
              </w:rPr>
              <w:t>Each user is required to have unique log-in credentials so that they will only be able to access information to which they are entitled.</w:t>
            </w:r>
          </w:p>
        </w:tc>
        <w:tc>
          <w:tcPr>
            <w:tcW w:w="4833" w:type="dxa"/>
            <w:shd w:val="clear" w:color="auto" w:fill="auto"/>
          </w:tcPr>
          <w:p w14:paraId="7716B23F" w14:textId="77777777" w:rsidR="0043759D" w:rsidRPr="00B96767" w:rsidRDefault="00CF04CA" w:rsidP="00F7262B">
            <w:pPr>
              <w:spacing w:before="120"/>
              <w:rPr>
                <w:rFonts w:cs="Arial"/>
                <w:sz w:val="20"/>
                <w:szCs w:val="20"/>
              </w:rPr>
            </w:pPr>
            <w:r w:rsidRPr="00CF04CA">
              <w:rPr>
                <w:rFonts w:cs="Arial"/>
                <w:sz w:val="20"/>
                <w:szCs w:val="20"/>
              </w:rPr>
              <w:t xml:space="preserve">This is important to ensuring data security and integrity.  Each user is responsible for the activity in the system that takes place using their log-in credentials. </w:t>
            </w:r>
          </w:p>
        </w:tc>
      </w:tr>
      <w:tr w:rsidR="0043759D" w:rsidRPr="00C75D78" w14:paraId="75669039" w14:textId="77777777" w:rsidTr="001F07D7">
        <w:trPr>
          <w:cantSplit/>
          <w:trHeight w:val="1601"/>
        </w:trPr>
        <w:tc>
          <w:tcPr>
            <w:tcW w:w="1701" w:type="dxa"/>
            <w:shd w:val="clear" w:color="auto" w:fill="auto"/>
          </w:tcPr>
          <w:p w14:paraId="4ACD06CA" w14:textId="77777777" w:rsidR="0043759D" w:rsidRDefault="00160C27" w:rsidP="00514340">
            <w:pPr>
              <w:spacing w:before="120"/>
              <w:jc w:val="center"/>
              <w:rPr>
                <w:rFonts w:cs="Arial"/>
                <w:b/>
                <w:sz w:val="22"/>
                <w:szCs w:val="22"/>
              </w:rPr>
            </w:pPr>
            <w:r>
              <w:rPr>
                <w:rFonts w:cs="Arial"/>
                <w:b/>
                <w:sz w:val="22"/>
                <w:szCs w:val="22"/>
              </w:rPr>
              <w:lastRenderedPageBreak/>
              <w:t>Performance</w:t>
            </w:r>
          </w:p>
          <w:p w14:paraId="368A3F36" w14:textId="77777777" w:rsidR="0043759D" w:rsidRPr="00C75D78" w:rsidRDefault="0043759D" w:rsidP="00514340">
            <w:pPr>
              <w:spacing w:before="120"/>
              <w:jc w:val="center"/>
              <w:rPr>
                <w:rFonts w:cs="Arial"/>
                <w:b/>
                <w:sz w:val="22"/>
                <w:szCs w:val="22"/>
              </w:rPr>
            </w:pPr>
            <w:r>
              <w:rPr>
                <w:rFonts w:cs="Arial"/>
                <w:b/>
                <w:noProof/>
                <w:sz w:val="22"/>
                <w:szCs w:val="22"/>
                <w:lang w:val="en-CA" w:eastAsia="en-CA"/>
              </w:rPr>
              <w:drawing>
                <wp:inline distT="0" distB="0" distL="0" distR="0" wp14:anchorId="12655621" wp14:editId="54A5DD52">
                  <wp:extent cx="643890" cy="564515"/>
                  <wp:effectExtent l="0" t="0" r="381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l="13644" t="12680" r="10054" b="20779"/>
                          <a:stretch>
                            <a:fillRect/>
                          </a:stretch>
                        </pic:blipFill>
                        <pic:spPr bwMode="auto">
                          <a:xfrm>
                            <a:off x="0" y="0"/>
                            <a:ext cx="643890" cy="564515"/>
                          </a:xfrm>
                          <a:prstGeom prst="rect">
                            <a:avLst/>
                          </a:prstGeom>
                          <a:noFill/>
                          <a:ln>
                            <a:noFill/>
                          </a:ln>
                        </pic:spPr>
                      </pic:pic>
                    </a:graphicData>
                  </a:graphic>
                </wp:inline>
              </w:drawing>
            </w:r>
          </w:p>
        </w:tc>
        <w:tc>
          <w:tcPr>
            <w:tcW w:w="6696" w:type="dxa"/>
            <w:shd w:val="clear" w:color="auto" w:fill="auto"/>
          </w:tcPr>
          <w:p w14:paraId="70A7CD8F" w14:textId="77777777" w:rsidR="00160C27" w:rsidRDefault="00160C27" w:rsidP="00514340">
            <w:pPr>
              <w:spacing w:before="120"/>
              <w:rPr>
                <w:rFonts w:cs="Arial"/>
                <w:sz w:val="20"/>
                <w:szCs w:val="20"/>
              </w:rPr>
            </w:pPr>
            <w:r>
              <w:rPr>
                <w:rFonts w:cs="Arial"/>
                <w:b/>
                <w:sz w:val="22"/>
                <w:szCs w:val="22"/>
              </w:rPr>
              <w:t xml:space="preserve">Clearing the </w:t>
            </w:r>
            <w:r w:rsidR="00221E1A">
              <w:rPr>
                <w:rFonts w:cs="Arial"/>
                <w:b/>
                <w:sz w:val="22"/>
                <w:szCs w:val="22"/>
              </w:rPr>
              <w:t>Browser</w:t>
            </w:r>
            <w:r>
              <w:rPr>
                <w:rFonts w:cs="Arial"/>
                <w:b/>
                <w:sz w:val="22"/>
                <w:szCs w:val="22"/>
              </w:rPr>
              <w:t xml:space="preserve"> Cache</w:t>
            </w:r>
          </w:p>
          <w:p w14:paraId="7085EA12" w14:textId="77777777" w:rsidR="0043759D" w:rsidRPr="00B96767" w:rsidRDefault="0043759D" w:rsidP="00514340">
            <w:pPr>
              <w:spacing w:before="120"/>
              <w:rPr>
                <w:rFonts w:cs="Arial"/>
                <w:sz w:val="20"/>
                <w:szCs w:val="20"/>
              </w:rPr>
            </w:pPr>
            <w:r w:rsidRPr="00B96767">
              <w:rPr>
                <w:rFonts w:cs="Arial"/>
                <w:sz w:val="20"/>
                <w:szCs w:val="20"/>
              </w:rPr>
              <w:t xml:space="preserve">Periodically clearing </w:t>
            </w:r>
            <w:r w:rsidR="00221E1A">
              <w:rPr>
                <w:rFonts w:cs="Arial"/>
                <w:sz w:val="20"/>
                <w:szCs w:val="20"/>
              </w:rPr>
              <w:t>your browser’s c</w:t>
            </w:r>
            <w:r w:rsidRPr="00B96767">
              <w:rPr>
                <w:rFonts w:cs="Arial"/>
                <w:sz w:val="20"/>
                <w:szCs w:val="20"/>
              </w:rPr>
              <w:t xml:space="preserve">ache, especially </w:t>
            </w:r>
            <w:r w:rsidR="004560B9">
              <w:rPr>
                <w:rFonts w:cs="Arial"/>
                <w:sz w:val="20"/>
                <w:szCs w:val="20"/>
              </w:rPr>
              <w:t>after application enhancements and upgrades</w:t>
            </w:r>
            <w:r w:rsidR="00221E1A">
              <w:rPr>
                <w:rFonts w:cs="Arial"/>
                <w:sz w:val="20"/>
                <w:szCs w:val="20"/>
              </w:rPr>
              <w:t xml:space="preserve">, can enhance </w:t>
            </w:r>
            <w:r>
              <w:rPr>
                <w:rFonts w:cs="Arial"/>
                <w:sz w:val="20"/>
                <w:szCs w:val="20"/>
              </w:rPr>
              <w:t>user experience with MyEducation BC.</w:t>
            </w:r>
            <w:r w:rsidR="00AE0DFB">
              <w:rPr>
                <w:rFonts w:cs="Arial"/>
                <w:sz w:val="20"/>
                <w:szCs w:val="20"/>
              </w:rPr>
              <w:t xml:space="preserve"> For browser specific instructions: </w:t>
            </w:r>
            <w:hyperlink r:id="rId11" w:history="1">
              <w:r w:rsidR="00AE0DFB" w:rsidRPr="007A63C6">
                <w:rPr>
                  <w:rStyle w:val="Hyperlink"/>
                  <w:rFonts w:cs="Arial"/>
                  <w:sz w:val="20"/>
                  <w:szCs w:val="20"/>
                </w:rPr>
                <w:t>http://www.refreshyourcache.com/en/home/</w:t>
              </w:r>
            </w:hyperlink>
          </w:p>
          <w:p w14:paraId="5C71AFF2" w14:textId="77777777" w:rsidR="0043759D" w:rsidRPr="00B96767" w:rsidRDefault="0043759D" w:rsidP="00514340">
            <w:pPr>
              <w:spacing w:before="120"/>
              <w:rPr>
                <w:rFonts w:cs="Arial"/>
                <w:sz w:val="20"/>
                <w:szCs w:val="20"/>
              </w:rPr>
            </w:pPr>
          </w:p>
        </w:tc>
        <w:tc>
          <w:tcPr>
            <w:tcW w:w="4833" w:type="dxa"/>
            <w:shd w:val="clear" w:color="auto" w:fill="auto"/>
          </w:tcPr>
          <w:p w14:paraId="1077B70D" w14:textId="77777777" w:rsidR="00F7262B" w:rsidRDefault="00B47F6A" w:rsidP="00221E1A">
            <w:pPr>
              <w:spacing w:before="120"/>
              <w:rPr>
                <w:sz w:val="20"/>
                <w:szCs w:val="20"/>
                <w:lang w:val="en"/>
              </w:rPr>
            </w:pPr>
            <w:r>
              <w:rPr>
                <w:sz w:val="20"/>
                <w:szCs w:val="20"/>
                <w:lang w:val="en"/>
              </w:rPr>
              <w:t>Refreshing</w:t>
            </w:r>
            <w:r w:rsidR="00221E1A">
              <w:rPr>
                <w:sz w:val="20"/>
                <w:szCs w:val="20"/>
                <w:lang w:val="en"/>
              </w:rPr>
              <w:t xml:space="preserve"> </w:t>
            </w:r>
            <w:r>
              <w:rPr>
                <w:sz w:val="20"/>
                <w:szCs w:val="20"/>
                <w:lang w:val="en"/>
              </w:rPr>
              <w:t xml:space="preserve">your </w:t>
            </w:r>
            <w:r w:rsidR="00221E1A">
              <w:rPr>
                <w:sz w:val="20"/>
                <w:szCs w:val="20"/>
                <w:lang w:val="en"/>
              </w:rPr>
              <w:t xml:space="preserve">cache </w:t>
            </w:r>
            <w:r w:rsidR="00AE0DFB">
              <w:rPr>
                <w:sz w:val="20"/>
                <w:szCs w:val="20"/>
                <w:lang w:val="en"/>
              </w:rPr>
              <w:t>will ensure</w:t>
            </w:r>
            <w:r w:rsidR="00221E1A">
              <w:rPr>
                <w:sz w:val="20"/>
                <w:szCs w:val="20"/>
                <w:lang w:val="en"/>
              </w:rPr>
              <w:t xml:space="preserve"> that </w:t>
            </w:r>
            <w:r w:rsidR="00F7262B">
              <w:rPr>
                <w:sz w:val="20"/>
                <w:szCs w:val="20"/>
                <w:lang w:val="en"/>
              </w:rPr>
              <w:t xml:space="preserve">the </w:t>
            </w:r>
            <w:r w:rsidR="00221E1A">
              <w:rPr>
                <w:sz w:val="20"/>
                <w:szCs w:val="20"/>
                <w:lang w:val="en"/>
              </w:rPr>
              <w:t>browser</w:t>
            </w:r>
            <w:r w:rsidR="00195CBB">
              <w:rPr>
                <w:sz w:val="20"/>
                <w:szCs w:val="20"/>
                <w:lang w:val="en"/>
              </w:rPr>
              <w:t xml:space="preserve"> is reflecting the la</w:t>
            </w:r>
            <w:r w:rsidR="00F7262B">
              <w:rPr>
                <w:sz w:val="20"/>
                <w:szCs w:val="20"/>
                <w:lang w:val="en"/>
              </w:rPr>
              <w:t xml:space="preserve">test </w:t>
            </w:r>
            <w:r w:rsidR="00221E1A">
              <w:rPr>
                <w:sz w:val="20"/>
                <w:szCs w:val="20"/>
                <w:lang w:val="en"/>
              </w:rPr>
              <w:t xml:space="preserve">application </w:t>
            </w:r>
            <w:r w:rsidR="00F7262B">
              <w:rPr>
                <w:sz w:val="20"/>
                <w:szCs w:val="20"/>
                <w:lang w:val="en"/>
              </w:rPr>
              <w:t>upgrades</w:t>
            </w:r>
            <w:r w:rsidR="0043759D">
              <w:rPr>
                <w:sz w:val="20"/>
                <w:szCs w:val="20"/>
                <w:lang w:val="en"/>
              </w:rPr>
              <w:t>.</w:t>
            </w:r>
          </w:p>
          <w:p w14:paraId="5BB622EC" w14:textId="77777777" w:rsidR="00221E1A" w:rsidRPr="00B96767" w:rsidRDefault="00221E1A" w:rsidP="00221E1A">
            <w:pPr>
              <w:spacing w:before="120"/>
              <w:rPr>
                <w:rFonts w:cs="Arial"/>
                <w:sz w:val="20"/>
                <w:szCs w:val="20"/>
              </w:rPr>
            </w:pPr>
            <w:r>
              <w:rPr>
                <w:sz w:val="20"/>
                <w:szCs w:val="20"/>
                <w:lang w:val="en"/>
              </w:rPr>
              <w:t xml:space="preserve">For a quick page refresh, use F5 on a Windows machine and Command-R on a Mac. </w:t>
            </w:r>
          </w:p>
        </w:tc>
      </w:tr>
      <w:tr w:rsidR="00160C27" w:rsidRPr="00C75D78" w14:paraId="4FD76EDA" w14:textId="77777777" w:rsidTr="001F07D7">
        <w:trPr>
          <w:cantSplit/>
          <w:trHeight w:val="2636"/>
        </w:trPr>
        <w:tc>
          <w:tcPr>
            <w:tcW w:w="1701" w:type="dxa"/>
            <w:shd w:val="clear" w:color="auto" w:fill="auto"/>
          </w:tcPr>
          <w:p w14:paraId="6EA1E6A1" w14:textId="77777777" w:rsidR="00160C27" w:rsidRDefault="00160C27" w:rsidP="00514340">
            <w:pPr>
              <w:spacing w:before="120"/>
              <w:jc w:val="center"/>
              <w:rPr>
                <w:rFonts w:cs="Arial"/>
                <w:b/>
                <w:sz w:val="22"/>
                <w:szCs w:val="22"/>
              </w:rPr>
            </w:pPr>
            <w:r>
              <w:rPr>
                <w:rFonts w:cs="Arial"/>
                <w:b/>
                <w:sz w:val="22"/>
                <w:szCs w:val="22"/>
              </w:rPr>
              <w:t>Data Integrity</w:t>
            </w:r>
          </w:p>
          <w:p w14:paraId="54198F98" w14:textId="77777777" w:rsidR="00160C27" w:rsidRDefault="00160C27" w:rsidP="00514340">
            <w:pPr>
              <w:spacing w:before="120"/>
              <w:jc w:val="center"/>
              <w:rPr>
                <w:rFonts w:cs="Arial"/>
                <w:b/>
                <w:sz w:val="22"/>
                <w:szCs w:val="22"/>
              </w:rPr>
            </w:pPr>
          </w:p>
          <w:p w14:paraId="73A6A3A4" w14:textId="77777777" w:rsidR="00160C27" w:rsidRPr="00C75D78" w:rsidRDefault="00160C27" w:rsidP="00514340">
            <w:pPr>
              <w:spacing w:before="120"/>
              <w:jc w:val="center"/>
              <w:rPr>
                <w:rFonts w:cs="Arial"/>
                <w:b/>
                <w:sz w:val="22"/>
                <w:szCs w:val="22"/>
              </w:rPr>
            </w:pPr>
            <w:r>
              <w:rPr>
                <w:rFonts w:cs="Arial"/>
                <w:b/>
                <w:noProof/>
                <w:sz w:val="22"/>
                <w:szCs w:val="22"/>
                <w:lang w:val="en-CA" w:eastAsia="en-CA"/>
              </w:rPr>
              <w:drawing>
                <wp:inline distT="0" distB="0" distL="0" distR="0" wp14:anchorId="1D64C99C" wp14:editId="3E971C4C">
                  <wp:extent cx="643890" cy="564515"/>
                  <wp:effectExtent l="0" t="0" r="381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13644" t="12680" r="10054" b="20779"/>
                          <a:stretch>
                            <a:fillRect/>
                          </a:stretch>
                        </pic:blipFill>
                        <pic:spPr bwMode="auto">
                          <a:xfrm>
                            <a:off x="0" y="0"/>
                            <a:ext cx="643890" cy="564515"/>
                          </a:xfrm>
                          <a:prstGeom prst="rect">
                            <a:avLst/>
                          </a:prstGeom>
                          <a:noFill/>
                          <a:ln>
                            <a:noFill/>
                          </a:ln>
                        </pic:spPr>
                      </pic:pic>
                    </a:graphicData>
                  </a:graphic>
                </wp:inline>
              </w:drawing>
            </w:r>
          </w:p>
        </w:tc>
        <w:tc>
          <w:tcPr>
            <w:tcW w:w="6696" w:type="dxa"/>
            <w:shd w:val="clear" w:color="auto" w:fill="auto"/>
          </w:tcPr>
          <w:p w14:paraId="5AE0BA38" w14:textId="77777777" w:rsidR="00160C27" w:rsidRDefault="00160C27" w:rsidP="00514340">
            <w:pPr>
              <w:spacing w:before="120"/>
              <w:rPr>
                <w:rFonts w:cs="Arial"/>
                <w:b/>
                <w:sz w:val="22"/>
                <w:szCs w:val="22"/>
              </w:rPr>
            </w:pPr>
            <w:r>
              <w:rPr>
                <w:rFonts w:cs="Arial"/>
                <w:b/>
                <w:sz w:val="22"/>
                <w:szCs w:val="22"/>
              </w:rPr>
              <w:t xml:space="preserve">Ensure the </w:t>
            </w:r>
            <w:r w:rsidR="00E744FC">
              <w:rPr>
                <w:rFonts w:cs="Arial"/>
                <w:b/>
                <w:sz w:val="22"/>
                <w:szCs w:val="22"/>
              </w:rPr>
              <w:t xml:space="preserve">support </w:t>
            </w:r>
            <w:r>
              <w:rPr>
                <w:rFonts w:cs="Arial"/>
                <w:b/>
                <w:sz w:val="22"/>
                <w:szCs w:val="22"/>
              </w:rPr>
              <w:t>documentation you are using is current</w:t>
            </w:r>
            <w:r w:rsidR="00E744FC">
              <w:rPr>
                <w:rFonts w:cs="Arial"/>
                <w:b/>
                <w:sz w:val="22"/>
                <w:szCs w:val="22"/>
              </w:rPr>
              <w:t xml:space="preserve"> and </w:t>
            </w:r>
            <w:proofErr w:type="gramStart"/>
            <w:r w:rsidR="00E744FC">
              <w:rPr>
                <w:rFonts w:cs="Arial"/>
                <w:b/>
                <w:sz w:val="22"/>
                <w:szCs w:val="22"/>
              </w:rPr>
              <w:t>applicable</w:t>
            </w:r>
            <w:proofErr w:type="gramEnd"/>
          </w:p>
          <w:p w14:paraId="7A54E90E" w14:textId="77777777" w:rsidR="00160C27" w:rsidRDefault="00160C27" w:rsidP="00514340">
            <w:pPr>
              <w:rPr>
                <w:rFonts w:cs="Arial"/>
                <w:sz w:val="20"/>
                <w:szCs w:val="20"/>
              </w:rPr>
            </w:pPr>
          </w:p>
          <w:p w14:paraId="267DC1D0" w14:textId="3622765A" w:rsidR="00E744FC" w:rsidRDefault="00160C27" w:rsidP="00E744FC">
            <w:pPr>
              <w:rPr>
                <w:rFonts w:cs="Arial"/>
                <w:sz w:val="20"/>
                <w:szCs w:val="20"/>
              </w:rPr>
            </w:pPr>
            <w:r>
              <w:rPr>
                <w:rFonts w:cs="Arial"/>
                <w:sz w:val="20"/>
                <w:szCs w:val="20"/>
              </w:rPr>
              <w:t>When referring to MyEducation BC documentation for instruction</w:t>
            </w:r>
            <w:r w:rsidR="00B43AB2">
              <w:rPr>
                <w:rFonts w:cs="Arial"/>
                <w:sz w:val="20"/>
                <w:szCs w:val="20"/>
              </w:rPr>
              <w:t xml:space="preserve"> or customizing for training</w:t>
            </w:r>
            <w:r>
              <w:rPr>
                <w:rFonts w:cs="Arial"/>
                <w:sz w:val="20"/>
                <w:szCs w:val="20"/>
              </w:rPr>
              <w:t xml:space="preserve">, ensure you are </w:t>
            </w:r>
            <w:r w:rsidR="00E744FC">
              <w:rPr>
                <w:rFonts w:cs="Arial"/>
                <w:sz w:val="20"/>
                <w:szCs w:val="20"/>
              </w:rPr>
              <w:t>referencing</w:t>
            </w:r>
            <w:r>
              <w:rPr>
                <w:rFonts w:cs="Arial"/>
                <w:sz w:val="20"/>
                <w:szCs w:val="20"/>
              </w:rPr>
              <w:t xml:space="preserve"> the latest version</w:t>
            </w:r>
            <w:r w:rsidR="00F7262B">
              <w:rPr>
                <w:rFonts w:cs="Arial"/>
                <w:sz w:val="20"/>
                <w:szCs w:val="20"/>
              </w:rPr>
              <w:t>.</w:t>
            </w:r>
          </w:p>
          <w:p w14:paraId="418108A0" w14:textId="77777777" w:rsidR="00E744FC" w:rsidRDefault="00E744FC" w:rsidP="00E744FC">
            <w:pPr>
              <w:rPr>
                <w:rFonts w:cs="Arial"/>
                <w:sz w:val="20"/>
                <w:szCs w:val="20"/>
              </w:rPr>
            </w:pPr>
          </w:p>
          <w:p w14:paraId="0E34C795" w14:textId="77777777" w:rsidR="00E744FC" w:rsidRPr="00B96767" w:rsidRDefault="00E744FC" w:rsidP="006302C7">
            <w:pPr>
              <w:rPr>
                <w:rFonts w:cs="Arial"/>
                <w:sz w:val="20"/>
                <w:szCs w:val="20"/>
              </w:rPr>
            </w:pPr>
            <w:r>
              <w:rPr>
                <w:rFonts w:cs="Arial"/>
                <w:sz w:val="20"/>
                <w:szCs w:val="20"/>
              </w:rPr>
              <w:t>Aspen resources, available via the Help menu in MyEducation BC, should be referenced only where BC specific resources do not exist. Even then, the information may or may not apply</w:t>
            </w:r>
            <w:r w:rsidR="006302C7">
              <w:rPr>
                <w:rFonts w:cs="Arial"/>
                <w:sz w:val="20"/>
                <w:szCs w:val="20"/>
              </w:rPr>
              <w:t xml:space="preserve">. </w:t>
            </w:r>
          </w:p>
        </w:tc>
        <w:tc>
          <w:tcPr>
            <w:tcW w:w="4833" w:type="dxa"/>
            <w:shd w:val="clear" w:color="auto" w:fill="auto"/>
          </w:tcPr>
          <w:p w14:paraId="19D9505C" w14:textId="77777777" w:rsidR="00160C27" w:rsidRDefault="006302C7" w:rsidP="00160C27">
            <w:pPr>
              <w:spacing w:before="120"/>
              <w:rPr>
                <w:rFonts w:cs="Arial"/>
                <w:sz w:val="20"/>
                <w:szCs w:val="20"/>
              </w:rPr>
            </w:pPr>
            <w:r>
              <w:rPr>
                <w:rFonts w:cs="Arial"/>
                <w:sz w:val="20"/>
                <w:szCs w:val="20"/>
              </w:rPr>
              <w:t>MyEducation BC</w:t>
            </w:r>
            <w:r w:rsidR="00160C27">
              <w:rPr>
                <w:rFonts w:cs="Arial"/>
                <w:sz w:val="20"/>
                <w:szCs w:val="20"/>
              </w:rPr>
              <w:t xml:space="preserve"> documents are continually updated as the application evolves and as upgrades and enhancements are applied.  </w:t>
            </w:r>
          </w:p>
          <w:p w14:paraId="40EC99DC" w14:textId="77777777" w:rsidR="00F803FF" w:rsidRPr="00B96767" w:rsidRDefault="00160C27" w:rsidP="00F803FF">
            <w:pPr>
              <w:spacing w:before="120"/>
              <w:rPr>
                <w:rFonts w:cs="Arial"/>
                <w:sz w:val="20"/>
                <w:szCs w:val="20"/>
              </w:rPr>
            </w:pPr>
            <w:r>
              <w:rPr>
                <w:rFonts w:cs="Arial"/>
                <w:sz w:val="20"/>
                <w:szCs w:val="20"/>
              </w:rPr>
              <w:t xml:space="preserve">This is particularly important when </w:t>
            </w:r>
            <w:r w:rsidR="00F803FF">
              <w:rPr>
                <w:rFonts w:cs="Arial"/>
                <w:sz w:val="20"/>
                <w:szCs w:val="20"/>
              </w:rPr>
              <w:t>viewing</w:t>
            </w:r>
            <w:r>
              <w:rPr>
                <w:rFonts w:cs="Arial"/>
                <w:sz w:val="20"/>
                <w:szCs w:val="20"/>
              </w:rPr>
              <w:t xml:space="preserve"> </w:t>
            </w:r>
            <w:r w:rsidR="00F803FF">
              <w:rPr>
                <w:rFonts w:cs="Arial"/>
                <w:sz w:val="20"/>
                <w:szCs w:val="20"/>
              </w:rPr>
              <w:t>learning event</w:t>
            </w:r>
            <w:r>
              <w:rPr>
                <w:rFonts w:cs="Arial"/>
                <w:sz w:val="20"/>
                <w:szCs w:val="20"/>
              </w:rPr>
              <w:t xml:space="preserve"> recording</w:t>
            </w:r>
            <w:r w:rsidR="00F803FF">
              <w:rPr>
                <w:rFonts w:cs="Arial"/>
                <w:sz w:val="20"/>
                <w:szCs w:val="20"/>
              </w:rPr>
              <w:t>s</w:t>
            </w:r>
            <w:r>
              <w:rPr>
                <w:rFonts w:cs="Arial"/>
                <w:sz w:val="20"/>
                <w:szCs w:val="20"/>
              </w:rPr>
              <w:t xml:space="preserve"> where a </w:t>
            </w:r>
            <w:r w:rsidR="00F803FF">
              <w:rPr>
                <w:rFonts w:cs="Arial"/>
                <w:sz w:val="20"/>
                <w:szCs w:val="20"/>
              </w:rPr>
              <w:t>document was distributed</w:t>
            </w:r>
            <w:r>
              <w:rPr>
                <w:rFonts w:cs="Arial"/>
                <w:sz w:val="20"/>
                <w:szCs w:val="20"/>
              </w:rPr>
              <w:t xml:space="preserve"> </w:t>
            </w:r>
            <w:r w:rsidR="00F803FF">
              <w:rPr>
                <w:rFonts w:cs="Arial"/>
                <w:sz w:val="20"/>
                <w:szCs w:val="20"/>
              </w:rPr>
              <w:t>online</w:t>
            </w:r>
            <w:r>
              <w:rPr>
                <w:rFonts w:cs="Arial"/>
                <w:sz w:val="20"/>
                <w:szCs w:val="20"/>
              </w:rPr>
              <w:t xml:space="preserve"> </w:t>
            </w:r>
            <w:r w:rsidR="00F803FF">
              <w:rPr>
                <w:rFonts w:cs="Arial"/>
                <w:sz w:val="20"/>
                <w:szCs w:val="20"/>
              </w:rPr>
              <w:t>during</w:t>
            </w:r>
            <w:r>
              <w:rPr>
                <w:rFonts w:cs="Arial"/>
                <w:sz w:val="20"/>
                <w:szCs w:val="20"/>
              </w:rPr>
              <w:t xml:space="preserve"> the session.  The document </w:t>
            </w:r>
            <w:r w:rsidR="00E744FC">
              <w:rPr>
                <w:rFonts w:cs="Arial"/>
                <w:sz w:val="20"/>
                <w:szCs w:val="20"/>
              </w:rPr>
              <w:t xml:space="preserve">is likely not </w:t>
            </w:r>
            <w:r>
              <w:rPr>
                <w:rFonts w:cs="Arial"/>
                <w:sz w:val="20"/>
                <w:szCs w:val="20"/>
              </w:rPr>
              <w:t>the most current.</w:t>
            </w:r>
            <w:r w:rsidR="00F803FF">
              <w:rPr>
                <w:rFonts w:cs="Arial"/>
                <w:sz w:val="20"/>
                <w:szCs w:val="20"/>
              </w:rPr>
              <w:t xml:space="preserve"> Always refer to the </w:t>
            </w:r>
            <w:r w:rsidR="00F803FF" w:rsidRPr="00F803FF">
              <w:rPr>
                <w:rFonts w:cs="Arial"/>
                <w:b/>
                <w:sz w:val="20"/>
                <w:szCs w:val="20"/>
              </w:rPr>
              <w:t xml:space="preserve">MyEdBC Resources </w:t>
            </w:r>
            <w:r w:rsidR="00F803FF" w:rsidRPr="001F07D7">
              <w:rPr>
                <w:rFonts w:cs="Arial"/>
                <w:bCs/>
                <w:sz w:val="20"/>
                <w:szCs w:val="20"/>
              </w:rPr>
              <w:t>list</w:t>
            </w:r>
            <w:r w:rsidR="00F803FF" w:rsidRPr="00F803FF">
              <w:rPr>
                <w:rFonts w:cs="Arial"/>
                <w:sz w:val="20"/>
                <w:szCs w:val="20"/>
              </w:rPr>
              <w:t xml:space="preserve"> </w:t>
            </w:r>
            <w:r w:rsidR="00F803FF">
              <w:rPr>
                <w:rFonts w:cs="Arial"/>
                <w:sz w:val="20"/>
                <w:szCs w:val="20"/>
              </w:rPr>
              <w:t>on the</w:t>
            </w:r>
            <w:r w:rsidR="00F803FF" w:rsidRPr="00F803FF">
              <w:rPr>
                <w:rFonts w:cs="Arial"/>
                <w:sz w:val="20"/>
                <w:szCs w:val="20"/>
              </w:rPr>
              <w:t xml:space="preserve"> Level 1 Information Station &gt; Support Resources</w:t>
            </w:r>
            <w:r w:rsidR="00F803FF">
              <w:rPr>
                <w:rFonts w:cs="Arial"/>
                <w:sz w:val="20"/>
                <w:szCs w:val="20"/>
              </w:rPr>
              <w:t xml:space="preserve"> to ensure you have the latest version. </w:t>
            </w:r>
          </w:p>
        </w:tc>
      </w:tr>
      <w:tr w:rsidR="002E7D5E" w:rsidRPr="00C75D78" w14:paraId="04F9167C" w14:textId="77777777" w:rsidTr="001F07D7">
        <w:trPr>
          <w:cantSplit/>
          <w:trHeight w:val="2501"/>
        </w:trPr>
        <w:tc>
          <w:tcPr>
            <w:tcW w:w="1701" w:type="dxa"/>
            <w:shd w:val="clear" w:color="auto" w:fill="auto"/>
          </w:tcPr>
          <w:p w14:paraId="16C48A8C" w14:textId="77777777" w:rsidR="002E7D5E" w:rsidRDefault="002E7D5E" w:rsidP="002E7D5E">
            <w:pPr>
              <w:spacing w:before="120"/>
              <w:jc w:val="center"/>
              <w:rPr>
                <w:rFonts w:cs="Arial"/>
                <w:b/>
                <w:sz w:val="22"/>
                <w:szCs w:val="22"/>
              </w:rPr>
            </w:pPr>
            <w:r>
              <w:rPr>
                <w:rFonts w:cs="Arial"/>
                <w:b/>
                <w:sz w:val="22"/>
                <w:szCs w:val="22"/>
              </w:rPr>
              <w:t>Data Integrity</w:t>
            </w:r>
          </w:p>
          <w:p w14:paraId="0D03DF2D" w14:textId="77777777" w:rsidR="002E7D5E" w:rsidRDefault="002E7D5E" w:rsidP="002E7D5E">
            <w:pPr>
              <w:spacing w:before="120"/>
              <w:jc w:val="center"/>
              <w:rPr>
                <w:rFonts w:cs="Arial"/>
                <w:b/>
                <w:sz w:val="22"/>
                <w:szCs w:val="22"/>
              </w:rPr>
            </w:pPr>
            <w:r>
              <w:rPr>
                <w:rFonts w:cs="Arial"/>
                <w:noProof/>
                <w:sz w:val="20"/>
                <w:szCs w:val="20"/>
                <w:lang w:val="en-CA" w:eastAsia="en-CA"/>
              </w:rPr>
              <w:drawing>
                <wp:anchor distT="0" distB="0" distL="114300" distR="114300" simplePos="0" relativeHeight="251658240" behindDoc="0" locked="0" layoutInCell="1" allowOverlap="1" wp14:anchorId="4625530B" wp14:editId="20EFB91F">
                  <wp:simplePos x="0" y="0"/>
                  <wp:positionH relativeFrom="column">
                    <wp:posOffset>85725</wp:posOffset>
                  </wp:positionH>
                  <wp:positionV relativeFrom="paragraph">
                    <wp:posOffset>198120</wp:posOffset>
                  </wp:positionV>
                  <wp:extent cx="647700" cy="647700"/>
                  <wp:effectExtent l="0" t="0" r="0" b="0"/>
                  <wp:wrapSquare wrapText="bothSides"/>
                  <wp:docPr id="17" name="Picture 17"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56B4E" w14:textId="77777777" w:rsidR="002E7D5E" w:rsidRDefault="002E7D5E" w:rsidP="00514340">
            <w:pPr>
              <w:spacing w:before="120"/>
              <w:jc w:val="center"/>
              <w:rPr>
                <w:rFonts w:cs="Arial"/>
                <w:b/>
                <w:sz w:val="22"/>
                <w:szCs w:val="22"/>
              </w:rPr>
            </w:pPr>
          </w:p>
        </w:tc>
        <w:tc>
          <w:tcPr>
            <w:tcW w:w="6696" w:type="dxa"/>
            <w:shd w:val="clear" w:color="auto" w:fill="auto"/>
          </w:tcPr>
          <w:p w14:paraId="474284C0" w14:textId="77777777" w:rsidR="002E7D5E" w:rsidRDefault="002E7D5E" w:rsidP="00514340">
            <w:pPr>
              <w:spacing w:before="120"/>
              <w:rPr>
                <w:rFonts w:cs="Arial"/>
                <w:b/>
                <w:sz w:val="22"/>
                <w:szCs w:val="22"/>
              </w:rPr>
            </w:pPr>
            <w:r>
              <w:rPr>
                <w:rFonts w:cs="Arial"/>
                <w:b/>
                <w:sz w:val="22"/>
                <w:szCs w:val="22"/>
              </w:rPr>
              <w:t>Pop-Up Windows and Warnings</w:t>
            </w:r>
          </w:p>
          <w:p w14:paraId="5DEB856D" w14:textId="77777777" w:rsidR="00CF04CA" w:rsidRDefault="00CF04CA" w:rsidP="00514340">
            <w:pPr>
              <w:spacing w:before="120"/>
              <w:rPr>
                <w:rFonts w:cs="Arial"/>
                <w:b/>
                <w:sz w:val="22"/>
                <w:szCs w:val="22"/>
              </w:rPr>
            </w:pPr>
          </w:p>
          <w:p w14:paraId="2F6A91F9" w14:textId="77777777" w:rsidR="002E7D5E" w:rsidRPr="002E7D5E" w:rsidRDefault="002E7D5E" w:rsidP="002E7D5E">
            <w:pPr>
              <w:spacing w:before="120"/>
              <w:rPr>
                <w:rFonts w:cs="Arial"/>
                <w:sz w:val="22"/>
                <w:szCs w:val="22"/>
              </w:rPr>
            </w:pPr>
            <w:r w:rsidRPr="00CF04CA">
              <w:rPr>
                <w:rFonts w:cs="Arial"/>
                <w:b/>
                <w:sz w:val="20"/>
                <w:szCs w:val="22"/>
              </w:rPr>
              <w:t>Stop and read these!</w:t>
            </w:r>
            <w:r w:rsidRPr="00CF04CA">
              <w:rPr>
                <w:rFonts w:cs="Arial"/>
                <w:sz w:val="20"/>
                <w:szCs w:val="22"/>
              </w:rPr>
              <w:t xml:space="preserve">  Understand what they are saying before proceeding.</w:t>
            </w:r>
            <w:r w:rsidR="00F7262B" w:rsidRPr="00CF04CA">
              <w:rPr>
                <w:rFonts w:cs="Arial"/>
                <w:sz w:val="20"/>
                <w:szCs w:val="22"/>
              </w:rPr>
              <w:t xml:space="preserve">  Cancel the process if you are not sure.</w:t>
            </w:r>
          </w:p>
        </w:tc>
        <w:tc>
          <w:tcPr>
            <w:tcW w:w="4833" w:type="dxa"/>
            <w:shd w:val="clear" w:color="auto" w:fill="auto"/>
          </w:tcPr>
          <w:p w14:paraId="266EBC19" w14:textId="77777777" w:rsidR="00F7262B" w:rsidRDefault="002E7D5E" w:rsidP="00F7262B">
            <w:pPr>
              <w:spacing w:before="120"/>
              <w:rPr>
                <w:rFonts w:cs="Arial"/>
                <w:sz w:val="20"/>
                <w:szCs w:val="20"/>
              </w:rPr>
            </w:pPr>
            <w:r>
              <w:rPr>
                <w:rFonts w:cs="Arial"/>
                <w:sz w:val="20"/>
                <w:szCs w:val="20"/>
              </w:rPr>
              <w:t>MyEducation BC has a great deal of flexibility and functionality for updating multiple records at o</w:t>
            </w:r>
            <w:r w:rsidR="00F7262B">
              <w:rPr>
                <w:rFonts w:cs="Arial"/>
                <w:sz w:val="20"/>
                <w:szCs w:val="20"/>
              </w:rPr>
              <w:t xml:space="preserve">ne time.  </w:t>
            </w:r>
          </w:p>
          <w:p w14:paraId="7320D7A8" w14:textId="019DD9C4" w:rsidR="00B43AB2" w:rsidRDefault="00B43AB2" w:rsidP="00B43AB2">
            <w:pPr>
              <w:spacing w:before="120"/>
              <w:rPr>
                <w:rFonts w:cs="Arial"/>
                <w:sz w:val="20"/>
                <w:szCs w:val="20"/>
              </w:rPr>
            </w:pPr>
            <w:r>
              <w:rPr>
                <w:rFonts w:cs="Arial"/>
                <w:sz w:val="20"/>
                <w:szCs w:val="20"/>
              </w:rPr>
              <w:t xml:space="preserve">Failure </w:t>
            </w:r>
            <w:r w:rsidR="00F7262B">
              <w:rPr>
                <w:rFonts w:cs="Arial"/>
                <w:sz w:val="20"/>
                <w:szCs w:val="20"/>
              </w:rPr>
              <w:t>to read</w:t>
            </w:r>
            <w:r>
              <w:rPr>
                <w:rFonts w:cs="Arial"/>
                <w:sz w:val="20"/>
                <w:szCs w:val="20"/>
              </w:rPr>
              <w:t xml:space="preserve"> and understand</w:t>
            </w:r>
            <w:r w:rsidR="00F7262B">
              <w:rPr>
                <w:rFonts w:cs="Arial"/>
                <w:sz w:val="20"/>
                <w:szCs w:val="20"/>
              </w:rPr>
              <w:t xml:space="preserve"> </w:t>
            </w:r>
            <w:r>
              <w:rPr>
                <w:rFonts w:cs="Arial"/>
                <w:sz w:val="20"/>
                <w:szCs w:val="20"/>
              </w:rPr>
              <w:t xml:space="preserve">the </w:t>
            </w:r>
            <w:r w:rsidR="00F7262B">
              <w:rPr>
                <w:rFonts w:cs="Arial"/>
                <w:sz w:val="20"/>
                <w:szCs w:val="20"/>
              </w:rPr>
              <w:t xml:space="preserve">warnings </w:t>
            </w:r>
            <w:r>
              <w:rPr>
                <w:rFonts w:cs="Arial"/>
                <w:sz w:val="20"/>
                <w:szCs w:val="20"/>
              </w:rPr>
              <w:t>and messages can result in time-consuming manual data corrections.</w:t>
            </w:r>
          </w:p>
          <w:p w14:paraId="17AA8D3D" w14:textId="6DF4E7BC" w:rsidR="00F7262B" w:rsidRDefault="00F7262B" w:rsidP="00B43AB2">
            <w:pPr>
              <w:spacing w:before="120"/>
              <w:rPr>
                <w:rFonts w:cs="Arial"/>
                <w:sz w:val="20"/>
                <w:szCs w:val="20"/>
              </w:rPr>
            </w:pPr>
            <w:r>
              <w:rPr>
                <w:rFonts w:cs="Arial"/>
                <w:sz w:val="20"/>
                <w:szCs w:val="20"/>
              </w:rPr>
              <w:t xml:space="preserve">Example:  A date field can be populated through mass </w:t>
            </w:r>
            <w:r w:rsidR="00B43AB2">
              <w:rPr>
                <w:rFonts w:cs="Arial"/>
                <w:sz w:val="20"/>
                <w:szCs w:val="20"/>
              </w:rPr>
              <w:t>update but</w:t>
            </w:r>
            <w:r>
              <w:rPr>
                <w:rFonts w:cs="Arial"/>
                <w:sz w:val="20"/>
                <w:szCs w:val="20"/>
              </w:rPr>
              <w:t xml:space="preserve"> </w:t>
            </w:r>
            <w:r w:rsidR="0019772B">
              <w:rPr>
                <w:rFonts w:cs="Arial"/>
                <w:sz w:val="20"/>
                <w:szCs w:val="20"/>
              </w:rPr>
              <w:t>cannot be set to blank through mass update.</w:t>
            </w:r>
          </w:p>
        </w:tc>
      </w:tr>
      <w:tr w:rsidR="00767A69" w:rsidRPr="00C75D78" w14:paraId="1820DBFC" w14:textId="77777777" w:rsidTr="00E4515C">
        <w:trPr>
          <w:cantSplit/>
          <w:trHeight w:val="2501"/>
        </w:trPr>
        <w:tc>
          <w:tcPr>
            <w:tcW w:w="1701" w:type="dxa"/>
          </w:tcPr>
          <w:p w14:paraId="6E8A159F" w14:textId="426C7052" w:rsidR="00396B52" w:rsidRDefault="00396B52" w:rsidP="002E7D5E">
            <w:pPr>
              <w:spacing w:before="120"/>
              <w:jc w:val="center"/>
              <w:rPr>
                <w:rFonts w:cs="Arial"/>
                <w:b/>
                <w:sz w:val="22"/>
                <w:szCs w:val="22"/>
              </w:rPr>
            </w:pPr>
            <w:r>
              <w:rPr>
                <w:rFonts w:cs="Arial"/>
                <w:b/>
                <w:sz w:val="22"/>
                <w:szCs w:val="22"/>
              </w:rPr>
              <w:t>Access</w:t>
            </w:r>
          </w:p>
          <w:p w14:paraId="551DC17F" w14:textId="77777777" w:rsidR="00396B52" w:rsidRDefault="00396B52" w:rsidP="00396B52">
            <w:pPr>
              <w:pStyle w:val="NoSpacing"/>
            </w:pPr>
          </w:p>
          <w:p w14:paraId="72FF5180" w14:textId="2ED2F83D" w:rsidR="00767A69" w:rsidRDefault="00396B52" w:rsidP="002E7D5E">
            <w:pPr>
              <w:spacing w:before="120"/>
              <w:jc w:val="center"/>
              <w:rPr>
                <w:rFonts w:cs="Arial"/>
                <w:b/>
                <w:sz w:val="22"/>
                <w:szCs w:val="22"/>
              </w:rPr>
            </w:pPr>
            <w:r>
              <w:rPr>
                <w:rFonts w:cs="Arial"/>
                <w:b/>
                <w:noProof/>
                <w:sz w:val="22"/>
                <w:szCs w:val="22"/>
                <w:lang w:val="en-CA" w:eastAsia="en-CA"/>
              </w:rPr>
              <w:drawing>
                <wp:inline distT="0" distB="0" distL="0" distR="0" wp14:anchorId="09359193" wp14:editId="671E7656">
                  <wp:extent cx="643890" cy="564515"/>
                  <wp:effectExtent l="0" t="0" r="381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13644" t="12680" r="10054" b="20779"/>
                          <a:stretch>
                            <a:fillRect/>
                          </a:stretch>
                        </pic:blipFill>
                        <pic:spPr bwMode="auto">
                          <a:xfrm>
                            <a:off x="0" y="0"/>
                            <a:ext cx="643890" cy="564515"/>
                          </a:xfrm>
                          <a:prstGeom prst="rect">
                            <a:avLst/>
                          </a:prstGeom>
                          <a:noFill/>
                          <a:ln>
                            <a:noFill/>
                          </a:ln>
                        </pic:spPr>
                      </pic:pic>
                    </a:graphicData>
                  </a:graphic>
                </wp:inline>
              </w:drawing>
            </w:r>
          </w:p>
        </w:tc>
        <w:tc>
          <w:tcPr>
            <w:tcW w:w="6696" w:type="dxa"/>
          </w:tcPr>
          <w:p w14:paraId="31D4FD2E" w14:textId="77777777" w:rsidR="00767A69" w:rsidRDefault="00396B52" w:rsidP="00514340">
            <w:pPr>
              <w:spacing w:before="120"/>
              <w:rPr>
                <w:rFonts w:cs="Arial"/>
                <w:b/>
                <w:sz w:val="22"/>
                <w:szCs w:val="22"/>
              </w:rPr>
            </w:pPr>
            <w:r>
              <w:rPr>
                <w:rFonts w:cs="Arial"/>
                <w:b/>
                <w:sz w:val="22"/>
                <w:szCs w:val="22"/>
              </w:rPr>
              <w:t>Terms and Current Classes</w:t>
            </w:r>
          </w:p>
          <w:p w14:paraId="7F973423" w14:textId="77777777" w:rsidR="00396B52" w:rsidRDefault="00396B52" w:rsidP="00514340">
            <w:pPr>
              <w:spacing w:before="120"/>
              <w:rPr>
                <w:rFonts w:cs="Arial"/>
                <w:b/>
                <w:sz w:val="22"/>
                <w:szCs w:val="22"/>
              </w:rPr>
            </w:pPr>
          </w:p>
          <w:p w14:paraId="66B80E63" w14:textId="77777777" w:rsidR="00396B52" w:rsidRDefault="00396B52" w:rsidP="00396B52">
            <w:pPr>
              <w:spacing w:before="120"/>
              <w:rPr>
                <w:rFonts w:cs="Arial"/>
                <w:color w:val="222222"/>
                <w:sz w:val="20"/>
                <w:szCs w:val="20"/>
                <w:shd w:val="clear" w:color="auto" w:fill="FFFFFF"/>
              </w:rPr>
            </w:pPr>
            <w:r w:rsidRPr="00767A69">
              <w:rPr>
                <w:rFonts w:cs="Arial"/>
                <w:color w:val="222222"/>
                <w:sz w:val="20"/>
                <w:szCs w:val="20"/>
                <w:shd w:val="clear" w:color="auto" w:fill="FFFFFF"/>
              </w:rPr>
              <w:t xml:space="preserve">Occasionally, especially during mark entry and report card cycles, teachers report that they can’t see any of their current classes. </w:t>
            </w:r>
          </w:p>
          <w:p w14:paraId="47E69E07" w14:textId="53019AA9" w:rsidR="00396B52" w:rsidRDefault="00396B52" w:rsidP="00514340">
            <w:pPr>
              <w:spacing w:before="120"/>
              <w:rPr>
                <w:rFonts w:cs="Arial"/>
                <w:b/>
                <w:sz w:val="22"/>
                <w:szCs w:val="22"/>
              </w:rPr>
            </w:pPr>
          </w:p>
        </w:tc>
        <w:tc>
          <w:tcPr>
            <w:tcW w:w="4833" w:type="dxa"/>
          </w:tcPr>
          <w:p w14:paraId="601967AE" w14:textId="0FAFAAF6" w:rsidR="00767A69" w:rsidRDefault="00767A69" w:rsidP="00F7262B">
            <w:pPr>
              <w:spacing w:before="120"/>
              <w:rPr>
                <w:rFonts w:cs="Arial"/>
                <w:i/>
                <w:iCs/>
                <w:color w:val="222222"/>
                <w:sz w:val="20"/>
                <w:szCs w:val="20"/>
                <w:shd w:val="clear" w:color="auto" w:fill="FFFFFF"/>
              </w:rPr>
            </w:pPr>
            <w:r w:rsidRPr="00767A69">
              <w:rPr>
                <w:rFonts w:cs="Arial"/>
                <w:color w:val="222222"/>
                <w:sz w:val="20"/>
                <w:szCs w:val="20"/>
                <w:shd w:val="clear" w:color="auto" w:fill="FFFFFF"/>
              </w:rPr>
              <w:t xml:space="preserve">In </w:t>
            </w:r>
            <w:r w:rsidR="009238BB">
              <w:rPr>
                <w:rFonts w:cs="Arial"/>
                <w:color w:val="222222"/>
                <w:sz w:val="20"/>
                <w:szCs w:val="20"/>
                <w:shd w:val="clear" w:color="auto" w:fill="FFFFFF"/>
              </w:rPr>
              <w:t>most</w:t>
            </w:r>
            <w:r w:rsidRPr="00767A69">
              <w:rPr>
                <w:rFonts w:cs="Arial"/>
                <w:color w:val="222222"/>
                <w:sz w:val="20"/>
                <w:szCs w:val="20"/>
                <w:shd w:val="clear" w:color="auto" w:fill="FFFFFF"/>
              </w:rPr>
              <w:t xml:space="preserve"> cases, this is because Grade Terms are not set up concurrently – </w:t>
            </w:r>
            <w:r w:rsidR="00B43AB2" w:rsidRPr="00767A69">
              <w:rPr>
                <w:rFonts w:cs="Arial"/>
                <w:color w:val="222222"/>
                <w:sz w:val="20"/>
                <w:szCs w:val="20"/>
                <w:shd w:val="clear" w:color="auto" w:fill="FFFFFF"/>
              </w:rPr>
              <w:t>i.e.,</w:t>
            </w:r>
            <w:r w:rsidRPr="00767A69">
              <w:rPr>
                <w:rFonts w:cs="Arial"/>
                <w:color w:val="222222"/>
                <w:sz w:val="20"/>
                <w:szCs w:val="20"/>
                <w:shd w:val="clear" w:color="auto" w:fill="FFFFFF"/>
              </w:rPr>
              <w:t xml:space="preserve"> if a Grade Term ends on a Friday and the next one doesn’t open until the following Monday, no classes will display over the weekend because the default filter is set to </w:t>
            </w:r>
            <w:r w:rsidRPr="00767A69">
              <w:rPr>
                <w:rFonts w:cs="Arial"/>
                <w:i/>
                <w:iCs/>
                <w:color w:val="222222"/>
                <w:sz w:val="20"/>
                <w:szCs w:val="20"/>
                <w:shd w:val="clear" w:color="auto" w:fill="FFFFFF"/>
              </w:rPr>
              <w:t>Current Classes. </w:t>
            </w:r>
          </w:p>
          <w:p w14:paraId="75494D21" w14:textId="321B65B4" w:rsidR="00767A69" w:rsidRPr="00767A69" w:rsidRDefault="00767A69" w:rsidP="00F7262B">
            <w:pPr>
              <w:spacing w:before="120"/>
              <w:rPr>
                <w:rFonts w:cs="Arial"/>
                <w:sz w:val="20"/>
                <w:szCs w:val="20"/>
              </w:rPr>
            </w:pPr>
            <w:r w:rsidRPr="00767A69">
              <w:rPr>
                <w:rFonts w:cs="Arial"/>
                <w:color w:val="222222"/>
                <w:sz w:val="20"/>
                <w:szCs w:val="20"/>
                <w:shd w:val="clear" w:color="auto" w:fill="FFFFFF"/>
              </w:rPr>
              <w:t>Changing the filter to </w:t>
            </w:r>
            <w:r w:rsidRPr="00767A69">
              <w:rPr>
                <w:rFonts w:cs="Arial"/>
                <w:i/>
                <w:iCs/>
                <w:color w:val="222222"/>
                <w:sz w:val="20"/>
                <w:szCs w:val="20"/>
                <w:shd w:val="clear" w:color="auto" w:fill="FFFFFF"/>
              </w:rPr>
              <w:t>This Year’s Classes </w:t>
            </w:r>
            <w:r w:rsidRPr="00767A69">
              <w:rPr>
                <w:rFonts w:cs="Arial"/>
                <w:color w:val="222222"/>
                <w:sz w:val="20"/>
                <w:szCs w:val="20"/>
                <w:shd w:val="clear" w:color="auto" w:fill="FFFFFF"/>
              </w:rPr>
              <w:t>will display all classes regardless of the Term dates.</w:t>
            </w:r>
          </w:p>
        </w:tc>
      </w:tr>
      <w:tr w:rsidR="00767A69" w:rsidRPr="00C75D78" w14:paraId="528EB353" w14:textId="77777777" w:rsidTr="001F07D7">
        <w:trPr>
          <w:cantSplit/>
          <w:trHeight w:val="4580"/>
        </w:trPr>
        <w:tc>
          <w:tcPr>
            <w:tcW w:w="1701" w:type="dxa"/>
          </w:tcPr>
          <w:p w14:paraId="321C3771" w14:textId="1282236B" w:rsidR="00767A69" w:rsidRDefault="00396B52" w:rsidP="002E7D5E">
            <w:pPr>
              <w:spacing w:before="120"/>
              <w:jc w:val="center"/>
              <w:rPr>
                <w:rFonts w:cs="Arial"/>
                <w:b/>
                <w:sz w:val="22"/>
                <w:szCs w:val="22"/>
              </w:rPr>
            </w:pPr>
            <w:r>
              <w:rPr>
                <w:rFonts w:cs="Arial"/>
                <w:b/>
                <w:sz w:val="22"/>
                <w:szCs w:val="22"/>
              </w:rPr>
              <w:lastRenderedPageBreak/>
              <w:t>Data Integrity</w:t>
            </w:r>
          </w:p>
          <w:p w14:paraId="28DC7848" w14:textId="25957D9D" w:rsidR="00396B52" w:rsidRDefault="00E4515C" w:rsidP="002E7D5E">
            <w:pPr>
              <w:spacing w:before="120"/>
              <w:jc w:val="center"/>
              <w:rPr>
                <w:rFonts w:cs="Arial"/>
                <w:b/>
                <w:sz w:val="22"/>
                <w:szCs w:val="22"/>
              </w:rPr>
            </w:pPr>
            <w:r>
              <w:rPr>
                <w:rFonts w:cs="Arial"/>
                <w:noProof/>
                <w:sz w:val="20"/>
                <w:szCs w:val="20"/>
                <w:lang w:val="en-CA" w:eastAsia="en-CA"/>
              </w:rPr>
              <w:drawing>
                <wp:anchor distT="0" distB="0" distL="114300" distR="114300" simplePos="0" relativeHeight="251659264" behindDoc="0" locked="0" layoutInCell="1" allowOverlap="1" wp14:anchorId="5769C1F5" wp14:editId="374263DB">
                  <wp:simplePos x="0" y="0"/>
                  <wp:positionH relativeFrom="column">
                    <wp:posOffset>145415</wp:posOffset>
                  </wp:positionH>
                  <wp:positionV relativeFrom="paragraph">
                    <wp:posOffset>252095</wp:posOffset>
                  </wp:positionV>
                  <wp:extent cx="647700" cy="647700"/>
                  <wp:effectExtent l="0" t="0" r="0" b="0"/>
                  <wp:wrapSquare wrapText="bothSides"/>
                  <wp:docPr id="18" name="Picture 18"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96" w:type="dxa"/>
          </w:tcPr>
          <w:p w14:paraId="6D0AB6CC" w14:textId="3194FC44" w:rsidR="00767A69" w:rsidRDefault="00E4515C" w:rsidP="00514340">
            <w:pPr>
              <w:spacing w:before="120"/>
              <w:rPr>
                <w:rFonts w:cs="Arial"/>
                <w:b/>
                <w:sz w:val="22"/>
                <w:szCs w:val="22"/>
              </w:rPr>
            </w:pPr>
            <w:r>
              <w:rPr>
                <w:rFonts w:cs="Arial"/>
                <w:b/>
                <w:sz w:val="22"/>
                <w:szCs w:val="22"/>
              </w:rPr>
              <w:t xml:space="preserve">Saving, Please </w:t>
            </w:r>
            <w:r w:rsidR="00C455CA">
              <w:rPr>
                <w:rFonts w:cs="Arial"/>
                <w:b/>
                <w:sz w:val="22"/>
                <w:szCs w:val="22"/>
              </w:rPr>
              <w:t>W</w:t>
            </w:r>
            <w:r>
              <w:rPr>
                <w:rFonts w:cs="Arial"/>
                <w:b/>
                <w:sz w:val="22"/>
                <w:szCs w:val="22"/>
              </w:rPr>
              <w:t>ait</w:t>
            </w:r>
            <w:r w:rsidR="00C455CA">
              <w:rPr>
                <w:rFonts w:cs="Arial"/>
                <w:b/>
                <w:sz w:val="22"/>
                <w:szCs w:val="22"/>
              </w:rPr>
              <w:t>…</w:t>
            </w:r>
          </w:p>
          <w:p w14:paraId="77B6294F" w14:textId="77777777" w:rsidR="00E4515C" w:rsidRDefault="00E4515C" w:rsidP="00514340">
            <w:pPr>
              <w:spacing w:before="120"/>
              <w:rPr>
                <w:rFonts w:cs="Arial"/>
                <w:b/>
                <w:sz w:val="22"/>
                <w:szCs w:val="22"/>
              </w:rPr>
            </w:pPr>
          </w:p>
          <w:p w14:paraId="2CFF206C" w14:textId="4F13933D" w:rsidR="007B2531" w:rsidRDefault="007B2531" w:rsidP="00514340">
            <w:pPr>
              <w:spacing w:before="120"/>
              <w:rPr>
                <w:rFonts w:cs="Arial"/>
                <w:b/>
                <w:sz w:val="22"/>
                <w:szCs w:val="22"/>
              </w:rPr>
            </w:pPr>
            <w:r>
              <w:rPr>
                <w:noProof/>
              </w:rPr>
              <w:drawing>
                <wp:inline distT="0" distB="0" distL="0" distR="0" wp14:anchorId="3D0470FD" wp14:editId="6E6F6DFA">
                  <wp:extent cx="4114800" cy="1007598"/>
                  <wp:effectExtent l="0" t="0" r="0" b="2540"/>
                  <wp:docPr id="8" name="Picture 8"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1978" cy="1014253"/>
                          </a:xfrm>
                          <a:prstGeom prst="rect">
                            <a:avLst/>
                          </a:prstGeom>
                          <a:noFill/>
                          <a:ln>
                            <a:noFill/>
                          </a:ln>
                        </pic:spPr>
                      </pic:pic>
                    </a:graphicData>
                  </a:graphic>
                </wp:inline>
              </w:drawing>
            </w:r>
          </w:p>
        </w:tc>
        <w:tc>
          <w:tcPr>
            <w:tcW w:w="4833" w:type="dxa"/>
          </w:tcPr>
          <w:p w14:paraId="6F135CA8" w14:textId="19688DC5" w:rsidR="00902FC9" w:rsidRDefault="00767A69" w:rsidP="00902FC9">
            <w:pPr>
              <w:spacing w:before="120"/>
              <w:rPr>
                <w:rFonts w:cs="Arial"/>
                <w:color w:val="222222"/>
                <w:sz w:val="20"/>
                <w:szCs w:val="20"/>
              </w:rPr>
            </w:pPr>
            <w:r w:rsidRPr="00767A69">
              <w:rPr>
                <w:rFonts w:cs="Arial"/>
                <w:color w:val="222222"/>
                <w:sz w:val="20"/>
                <w:szCs w:val="20"/>
              </w:rPr>
              <w:t>When a mark, work habit, or comment is entered in the mark entry screen (</w:t>
            </w:r>
            <w:r w:rsidR="009238BB">
              <w:rPr>
                <w:rFonts w:cs="Arial"/>
                <w:color w:val="222222"/>
                <w:sz w:val="20"/>
                <w:szCs w:val="20"/>
              </w:rPr>
              <w:t xml:space="preserve">School and Staff View &gt; </w:t>
            </w:r>
            <w:r w:rsidRPr="00767A69">
              <w:rPr>
                <w:rFonts w:cs="Arial"/>
                <w:color w:val="222222"/>
                <w:sz w:val="20"/>
                <w:szCs w:val="20"/>
              </w:rPr>
              <w:t>Gradebook top tab &gt; Scores side tab) each cell flashes yellow briefly</w:t>
            </w:r>
            <w:r w:rsidR="009238BB">
              <w:rPr>
                <w:rFonts w:cs="Arial"/>
                <w:color w:val="222222"/>
                <w:sz w:val="20"/>
                <w:szCs w:val="20"/>
              </w:rPr>
              <w:t>,</w:t>
            </w:r>
            <w:r w:rsidRPr="00767A69">
              <w:rPr>
                <w:rFonts w:cs="Arial"/>
                <w:color w:val="222222"/>
                <w:sz w:val="20"/>
                <w:szCs w:val="20"/>
              </w:rPr>
              <w:t xml:space="preserve"> indicating that the system is saving the information. </w:t>
            </w:r>
          </w:p>
          <w:p w14:paraId="5DE9B527" w14:textId="3B9E9D36" w:rsidR="00902FC9" w:rsidRDefault="009238BB" w:rsidP="00902FC9">
            <w:pPr>
              <w:spacing w:before="120"/>
              <w:rPr>
                <w:rFonts w:cs="Arial"/>
                <w:color w:val="222222"/>
                <w:sz w:val="20"/>
                <w:szCs w:val="20"/>
              </w:rPr>
            </w:pPr>
            <w:r>
              <w:rPr>
                <w:rFonts w:cs="Arial"/>
                <w:color w:val="222222"/>
                <w:sz w:val="20"/>
                <w:szCs w:val="20"/>
              </w:rPr>
              <w:t>At</w:t>
            </w:r>
            <w:r w:rsidR="00767A69" w:rsidRPr="00767A69">
              <w:rPr>
                <w:rFonts w:cs="Arial"/>
                <w:color w:val="222222"/>
                <w:sz w:val="20"/>
                <w:szCs w:val="20"/>
              </w:rPr>
              <w:t xml:space="preserve"> peak user access times, if a user is entering information quickly or using the </w:t>
            </w:r>
            <w:r>
              <w:rPr>
                <w:rFonts w:cs="Arial"/>
                <w:color w:val="222222"/>
                <w:sz w:val="20"/>
                <w:szCs w:val="20"/>
              </w:rPr>
              <w:t>“</w:t>
            </w:r>
            <w:r w:rsidR="00767A69" w:rsidRPr="00767A69">
              <w:rPr>
                <w:rFonts w:cs="Arial"/>
                <w:color w:val="222222"/>
                <w:sz w:val="20"/>
                <w:szCs w:val="20"/>
              </w:rPr>
              <w:t xml:space="preserve">fill </w:t>
            </w:r>
            <w:proofErr w:type="gramStart"/>
            <w:r>
              <w:rPr>
                <w:rFonts w:cs="Arial"/>
                <w:color w:val="222222"/>
                <w:sz w:val="20"/>
                <w:szCs w:val="20"/>
              </w:rPr>
              <w:t xml:space="preserve">down“ </w:t>
            </w:r>
            <w:r w:rsidR="00767A69" w:rsidRPr="00767A69">
              <w:rPr>
                <w:rFonts w:cs="Arial"/>
                <w:color w:val="222222"/>
                <w:sz w:val="20"/>
                <w:szCs w:val="20"/>
              </w:rPr>
              <w:t>feature</w:t>
            </w:r>
            <w:proofErr w:type="gramEnd"/>
            <w:r w:rsidR="00767A69" w:rsidRPr="00767A69">
              <w:rPr>
                <w:rFonts w:cs="Arial"/>
                <w:color w:val="222222"/>
                <w:sz w:val="20"/>
                <w:szCs w:val="20"/>
              </w:rPr>
              <w:t xml:space="preserve"> (CTRL+D), saving may be slightly delayed and could result in the entered information not being saved at all, especially if the user moves too quickly to the next cell or entry screen.</w:t>
            </w:r>
          </w:p>
          <w:p w14:paraId="528BA6E6" w14:textId="4F01F8A8" w:rsidR="00767A69" w:rsidRPr="00767A69" w:rsidRDefault="00767A69" w:rsidP="00902FC9">
            <w:pPr>
              <w:spacing w:before="120"/>
              <w:rPr>
                <w:rFonts w:cs="Arial"/>
                <w:color w:val="222222"/>
                <w:sz w:val="20"/>
                <w:szCs w:val="20"/>
              </w:rPr>
            </w:pPr>
            <w:r w:rsidRPr="00767A69">
              <w:rPr>
                <w:rFonts w:cs="Arial"/>
                <w:color w:val="222222"/>
                <w:sz w:val="20"/>
                <w:szCs w:val="20"/>
              </w:rPr>
              <w:t>To ensure that all data entered is saved, watch for cells staying yellow and/or the blue </w:t>
            </w:r>
            <w:r w:rsidRPr="00767A69">
              <w:rPr>
                <w:rFonts w:cs="Arial"/>
                <w:b/>
                <w:bCs/>
                <w:color w:val="222222"/>
                <w:sz w:val="20"/>
                <w:szCs w:val="20"/>
              </w:rPr>
              <w:t>Saving, Please Wait</w:t>
            </w:r>
            <w:r w:rsidRPr="00767A69">
              <w:rPr>
                <w:rFonts w:cs="Arial"/>
                <w:color w:val="222222"/>
                <w:sz w:val="20"/>
                <w:szCs w:val="20"/>
              </w:rPr>
              <w:t>… message on the top right of the screen (see screenshot). If either of these is occurring,</w:t>
            </w:r>
            <w:r w:rsidR="009238BB">
              <w:rPr>
                <w:rFonts w:cs="Arial"/>
                <w:color w:val="222222"/>
                <w:sz w:val="20"/>
                <w:szCs w:val="20"/>
              </w:rPr>
              <w:t xml:space="preserve"> wait </w:t>
            </w:r>
            <w:r w:rsidRPr="00767A69">
              <w:rPr>
                <w:rFonts w:cs="Arial"/>
                <w:color w:val="222222"/>
                <w:sz w:val="20"/>
                <w:szCs w:val="20"/>
              </w:rPr>
              <w:t>until the yellow and/or the message disappears before moving to the next cell or screen.</w:t>
            </w:r>
          </w:p>
        </w:tc>
      </w:tr>
      <w:tr w:rsidR="00767A69" w:rsidRPr="00C75D78" w14:paraId="1654C24A" w14:textId="77777777" w:rsidTr="00E4515C">
        <w:trPr>
          <w:cantSplit/>
          <w:trHeight w:val="1781"/>
        </w:trPr>
        <w:tc>
          <w:tcPr>
            <w:tcW w:w="1701" w:type="dxa"/>
          </w:tcPr>
          <w:p w14:paraId="65DA848A" w14:textId="21410868" w:rsidR="00767A69" w:rsidRDefault="00E4515C" w:rsidP="002E7D5E">
            <w:pPr>
              <w:spacing w:before="120"/>
              <w:jc w:val="center"/>
              <w:rPr>
                <w:rFonts w:cs="Arial"/>
                <w:b/>
                <w:sz w:val="22"/>
                <w:szCs w:val="22"/>
              </w:rPr>
            </w:pPr>
            <w:r>
              <w:rPr>
                <w:rFonts w:cs="Arial"/>
                <w:noProof/>
                <w:sz w:val="20"/>
                <w:szCs w:val="20"/>
                <w:lang w:val="en-CA" w:eastAsia="en-CA"/>
              </w:rPr>
              <w:drawing>
                <wp:anchor distT="0" distB="0" distL="114300" distR="114300" simplePos="0" relativeHeight="251660288" behindDoc="0" locked="0" layoutInCell="1" allowOverlap="1" wp14:anchorId="3C412529" wp14:editId="28E484E9">
                  <wp:simplePos x="0" y="0"/>
                  <wp:positionH relativeFrom="column">
                    <wp:posOffset>141605</wp:posOffset>
                  </wp:positionH>
                  <wp:positionV relativeFrom="paragraph">
                    <wp:posOffset>431165</wp:posOffset>
                  </wp:positionV>
                  <wp:extent cx="647700" cy="647700"/>
                  <wp:effectExtent l="0" t="0" r="0" b="0"/>
                  <wp:wrapSquare wrapText="bothSides"/>
                  <wp:docPr id="19" name="Picture 19"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2"/>
                <w:szCs w:val="22"/>
              </w:rPr>
              <w:t>Data Integrity</w:t>
            </w:r>
          </w:p>
          <w:p w14:paraId="792379A7" w14:textId="73A1CCF7" w:rsidR="00E4515C" w:rsidRDefault="00E4515C" w:rsidP="002E7D5E">
            <w:pPr>
              <w:spacing w:before="120"/>
              <w:jc w:val="center"/>
              <w:rPr>
                <w:rFonts w:cs="Arial"/>
                <w:b/>
                <w:sz w:val="22"/>
                <w:szCs w:val="22"/>
              </w:rPr>
            </w:pPr>
          </w:p>
        </w:tc>
        <w:tc>
          <w:tcPr>
            <w:tcW w:w="6696" w:type="dxa"/>
          </w:tcPr>
          <w:p w14:paraId="0B638E62" w14:textId="77777777" w:rsidR="00767A69" w:rsidRDefault="00E4515C" w:rsidP="00514340">
            <w:pPr>
              <w:spacing w:before="120"/>
              <w:rPr>
                <w:rFonts w:cs="Arial"/>
                <w:b/>
                <w:sz w:val="22"/>
                <w:szCs w:val="22"/>
              </w:rPr>
            </w:pPr>
            <w:r>
              <w:rPr>
                <w:rFonts w:cs="Arial"/>
                <w:b/>
                <w:sz w:val="22"/>
                <w:szCs w:val="22"/>
              </w:rPr>
              <w:t>Copying and pasting Comments</w:t>
            </w:r>
          </w:p>
          <w:p w14:paraId="66F1CEBB" w14:textId="77777777" w:rsidR="00902FC9" w:rsidRDefault="00902FC9" w:rsidP="00514340">
            <w:pPr>
              <w:spacing w:before="120"/>
              <w:rPr>
                <w:rFonts w:cs="Arial"/>
                <w:b/>
                <w:sz w:val="22"/>
                <w:szCs w:val="22"/>
              </w:rPr>
            </w:pPr>
          </w:p>
          <w:p w14:paraId="60FEF20E" w14:textId="247A5A21" w:rsidR="00902FC9" w:rsidRPr="00902FC9" w:rsidRDefault="00902FC9" w:rsidP="00514340">
            <w:pPr>
              <w:spacing w:before="120"/>
              <w:rPr>
                <w:rFonts w:cs="Arial"/>
                <w:bCs/>
                <w:sz w:val="20"/>
                <w:szCs w:val="20"/>
              </w:rPr>
            </w:pPr>
            <w:r>
              <w:rPr>
                <w:rFonts w:cs="Arial"/>
                <w:bCs/>
                <w:sz w:val="20"/>
                <w:szCs w:val="20"/>
              </w:rPr>
              <w:t>Some software uses special characters that results in odd formatting or characters.</w:t>
            </w:r>
          </w:p>
        </w:tc>
        <w:tc>
          <w:tcPr>
            <w:tcW w:w="4833" w:type="dxa"/>
          </w:tcPr>
          <w:p w14:paraId="00F4EA00" w14:textId="77777777" w:rsidR="00902FC9" w:rsidRDefault="00767A69" w:rsidP="00E4515C">
            <w:pPr>
              <w:spacing w:before="120"/>
              <w:rPr>
                <w:rFonts w:cs="Arial"/>
                <w:color w:val="222222"/>
                <w:sz w:val="20"/>
                <w:szCs w:val="20"/>
                <w:shd w:val="clear" w:color="auto" w:fill="FFFFFF"/>
              </w:rPr>
            </w:pPr>
            <w:r w:rsidRPr="007B2531">
              <w:rPr>
                <w:rFonts w:cs="Arial"/>
                <w:color w:val="222222"/>
                <w:sz w:val="20"/>
                <w:szCs w:val="20"/>
                <w:shd w:val="clear" w:color="auto" w:fill="FFFFFF"/>
              </w:rPr>
              <w:t xml:space="preserve">Copying and </w:t>
            </w:r>
            <w:r w:rsidR="007B2531" w:rsidRPr="007B2531">
              <w:rPr>
                <w:rFonts w:cs="Arial"/>
                <w:color w:val="222222"/>
                <w:sz w:val="20"/>
                <w:szCs w:val="20"/>
                <w:shd w:val="clear" w:color="auto" w:fill="FFFFFF"/>
              </w:rPr>
              <w:t>pasting</w:t>
            </w:r>
            <w:r w:rsidRPr="007B2531">
              <w:rPr>
                <w:rFonts w:cs="Arial"/>
                <w:color w:val="222222"/>
                <w:sz w:val="20"/>
                <w:szCs w:val="20"/>
                <w:shd w:val="clear" w:color="auto" w:fill="FFFFFF"/>
              </w:rPr>
              <w:t xml:space="preserve"> from software that uses special characters (</w:t>
            </w:r>
            <w:proofErr w:type="gramStart"/>
            <w:r w:rsidRPr="007B2531">
              <w:rPr>
                <w:rFonts w:cs="Arial"/>
                <w:color w:val="222222"/>
                <w:sz w:val="20"/>
                <w:szCs w:val="20"/>
                <w:shd w:val="clear" w:color="auto" w:fill="FFFFFF"/>
              </w:rPr>
              <w:t>e.g.</w:t>
            </w:r>
            <w:proofErr w:type="gramEnd"/>
            <w:r w:rsidRPr="007B2531">
              <w:rPr>
                <w:rFonts w:cs="Arial"/>
                <w:color w:val="222222"/>
                <w:sz w:val="20"/>
                <w:szCs w:val="20"/>
                <w:shd w:val="clear" w:color="auto" w:fill="FFFFFF"/>
              </w:rPr>
              <w:t xml:space="preserve"> Word or Google Docs) can result in odd formatting or characters.  </w:t>
            </w:r>
          </w:p>
          <w:p w14:paraId="2F98DCA0" w14:textId="71987607" w:rsidR="00767A69" w:rsidRPr="007B2531" w:rsidRDefault="00767A69" w:rsidP="00E4515C">
            <w:pPr>
              <w:spacing w:before="120"/>
              <w:rPr>
                <w:rFonts w:cs="Arial"/>
                <w:color w:val="222222"/>
                <w:sz w:val="20"/>
                <w:szCs w:val="20"/>
              </w:rPr>
            </w:pPr>
            <w:r w:rsidRPr="007B2531">
              <w:rPr>
                <w:rFonts w:cs="Arial"/>
                <w:color w:val="222222"/>
                <w:sz w:val="20"/>
                <w:szCs w:val="20"/>
                <w:shd w:val="clear" w:color="auto" w:fill="FFFFFF"/>
              </w:rPr>
              <w:t>For clean transfer of data, copy and paste from software such as Notepad using the 'paste as plain text' option that does not use special characters.  </w:t>
            </w:r>
          </w:p>
        </w:tc>
      </w:tr>
      <w:tr w:rsidR="00504963" w:rsidRPr="00C75D78" w14:paraId="319B557E" w14:textId="77777777" w:rsidTr="00993557">
        <w:trPr>
          <w:cantSplit/>
          <w:trHeight w:val="2321"/>
        </w:trPr>
        <w:tc>
          <w:tcPr>
            <w:tcW w:w="1701" w:type="dxa"/>
          </w:tcPr>
          <w:p w14:paraId="060E5F25" w14:textId="387B7F08" w:rsidR="00504963" w:rsidRDefault="00993557" w:rsidP="002E7D5E">
            <w:pPr>
              <w:spacing w:before="120"/>
              <w:jc w:val="center"/>
              <w:rPr>
                <w:rFonts w:cs="Arial"/>
                <w:b/>
                <w:bCs/>
                <w:noProof/>
                <w:sz w:val="22"/>
                <w:szCs w:val="22"/>
                <w:lang w:val="en-CA" w:eastAsia="en-CA"/>
              </w:rPr>
            </w:pPr>
            <w:r w:rsidRPr="00993557">
              <w:rPr>
                <w:rFonts w:cs="Arial"/>
                <w:b/>
                <w:bCs/>
                <w:noProof/>
                <w:sz w:val="22"/>
                <w:szCs w:val="22"/>
                <w:lang w:val="en-CA" w:eastAsia="en-CA"/>
              </w:rPr>
              <w:t>Access</w:t>
            </w:r>
          </w:p>
          <w:p w14:paraId="383648B1" w14:textId="74C534EA" w:rsidR="00993557" w:rsidRPr="00993557" w:rsidRDefault="00993557" w:rsidP="002E7D5E">
            <w:pPr>
              <w:spacing w:before="120"/>
              <w:jc w:val="center"/>
              <w:rPr>
                <w:rFonts w:cs="Arial"/>
                <w:b/>
                <w:bCs/>
                <w:noProof/>
                <w:sz w:val="20"/>
                <w:szCs w:val="20"/>
                <w:lang w:val="en-CA" w:eastAsia="en-CA"/>
              </w:rPr>
            </w:pPr>
            <w:r>
              <w:rPr>
                <w:rFonts w:cs="Arial"/>
                <w:noProof/>
                <w:sz w:val="20"/>
                <w:szCs w:val="20"/>
                <w:lang w:val="en-CA" w:eastAsia="en-CA"/>
              </w:rPr>
              <w:drawing>
                <wp:anchor distT="0" distB="0" distL="114300" distR="114300" simplePos="0" relativeHeight="251661312" behindDoc="0" locked="0" layoutInCell="1" allowOverlap="1" wp14:anchorId="0B151A1D" wp14:editId="40A7C594">
                  <wp:simplePos x="0" y="0"/>
                  <wp:positionH relativeFrom="column">
                    <wp:posOffset>145415</wp:posOffset>
                  </wp:positionH>
                  <wp:positionV relativeFrom="paragraph">
                    <wp:posOffset>225425</wp:posOffset>
                  </wp:positionV>
                  <wp:extent cx="647700" cy="647700"/>
                  <wp:effectExtent l="0" t="0" r="0" b="0"/>
                  <wp:wrapSquare wrapText="bothSides"/>
                  <wp:docPr id="20" name="Picture 20"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96" w:type="dxa"/>
          </w:tcPr>
          <w:p w14:paraId="012411D3" w14:textId="77777777" w:rsidR="00504963" w:rsidRDefault="00504963" w:rsidP="00514340">
            <w:pPr>
              <w:spacing w:before="120"/>
              <w:rPr>
                <w:rFonts w:cs="Arial"/>
                <w:b/>
                <w:sz w:val="22"/>
                <w:szCs w:val="22"/>
              </w:rPr>
            </w:pPr>
            <w:r>
              <w:rPr>
                <w:rFonts w:cs="Arial"/>
                <w:b/>
                <w:sz w:val="22"/>
                <w:szCs w:val="22"/>
              </w:rPr>
              <w:t>Why can’t I see my Grade Term columns?</w:t>
            </w:r>
          </w:p>
          <w:p w14:paraId="4141BD2A" w14:textId="77777777" w:rsidR="00993557" w:rsidRDefault="00993557" w:rsidP="00514340">
            <w:pPr>
              <w:spacing w:before="120"/>
              <w:rPr>
                <w:rFonts w:cs="Arial"/>
                <w:b/>
                <w:sz w:val="22"/>
                <w:szCs w:val="22"/>
              </w:rPr>
            </w:pPr>
          </w:p>
          <w:p w14:paraId="158F7616" w14:textId="27D5E039" w:rsidR="00993557" w:rsidRPr="00993557" w:rsidRDefault="00993557" w:rsidP="00514340">
            <w:pPr>
              <w:spacing w:before="120"/>
              <w:rPr>
                <w:rFonts w:cs="Arial"/>
                <w:bCs/>
                <w:sz w:val="22"/>
                <w:szCs w:val="22"/>
              </w:rPr>
            </w:pPr>
            <w:r w:rsidRPr="00993557">
              <w:rPr>
                <w:rFonts w:cs="Arial"/>
                <w:bCs/>
                <w:sz w:val="22"/>
                <w:szCs w:val="22"/>
              </w:rPr>
              <w:t xml:space="preserve">Ask the office staff to please “Prepare </w:t>
            </w:r>
            <w:r>
              <w:rPr>
                <w:rFonts w:cs="Arial"/>
                <w:bCs/>
                <w:sz w:val="22"/>
                <w:szCs w:val="22"/>
              </w:rPr>
              <w:t xml:space="preserve">the </w:t>
            </w:r>
            <w:r w:rsidRPr="00993557">
              <w:rPr>
                <w:rFonts w:cs="Arial"/>
                <w:bCs/>
                <w:sz w:val="22"/>
                <w:szCs w:val="22"/>
              </w:rPr>
              <w:t>Grade Input”</w:t>
            </w:r>
            <w:r>
              <w:rPr>
                <w:rFonts w:cs="Arial"/>
                <w:bCs/>
                <w:sz w:val="22"/>
                <w:szCs w:val="22"/>
              </w:rPr>
              <w:t xml:space="preserve"> so you can see the grading columns</w:t>
            </w:r>
          </w:p>
        </w:tc>
        <w:tc>
          <w:tcPr>
            <w:tcW w:w="4833" w:type="dxa"/>
          </w:tcPr>
          <w:p w14:paraId="3BB1DDEB" w14:textId="5F6B9DD9" w:rsidR="00504963" w:rsidRPr="007B2531" w:rsidRDefault="00993557" w:rsidP="00E4515C">
            <w:pPr>
              <w:spacing w:before="120"/>
              <w:rPr>
                <w:rFonts w:cs="Arial"/>
                <w:color w:val="222222"/>
                <w:sz w:val="20"/>
                <w:szCs w:val="20"/>
                <w:shd w:val="clear" w:color="auto" w:fill="FFFFFF"/>
              </w:rPr>
            </w:pPr>
            <w:r w:rsidRPr="00993557">
              <w:rPr>
                <w:sz w:val="22"/>
                <w:szCs w:val="22"/>
              </w:rPr>
              <w:t xml:space="preserve">Preparing grade input is the process of creating the columns that users will see </w:t>
            </w:r>
            <w:proofErr w:type="gramStart"/>
            <w:r w:rsidR="009238BB">
              <w:rPr>
                <w:sz w:val="22"/>
                <w:szCs w:val="22"/>
              </w:rPr>
              <w:t xml:space="preserve">to </w:t>
            </w:r>
            <w:r w:rsidR="009238BB" w:rsidRPr="00993557">
              <w:rPr>
                <w:sz w:val="22"/>
                <w:szCs w:val="22"/>
              </w:rPr>
              <w:t xml:space="preserve"> </w:t>
            </w:r>
            <w:r w:rsidR="009238BB">
              <w:rPr>
                <w:sz w:val="22"/>
                <w:szCs w:val="22"/>
              </w:rPr>
              <w:t>enter</w:t>
            </w:r>
            <w:proofErr w:type="gramEnd"/>
            <w:r w:rsidR="009238BB" w:rsidRPr="00993557">
              <w:rPr>
                <w:sz w:val="22"/>
                <w:szCs w:val="22"/>
              </w:rPr>
              <w:t xml:space="preserve"> </w:t>
            </w:r>
            <w:r w:rsidRPr="00993557">
              <w:rPr>
                <w:sz w:val="22"/>
                <w:szCs w:val="22"/>
              </w:rPr>
              <w:t xml:space="preserve">dates, grades, work habits and comments for the report card. The columns display in both the </w:t>
            </w:r>
            <w:proofErr w:type="gramStart"/>
            <w:r w:rsidRPr="00993557">
              <w:rPr>
                <w:sz w:val="22"/>
                <w:szCs w:val="22"/>
              </w:rPr>
              <w:t>School</w:t>
            </w:r>
            <w:proofErr w:type="gramEnd"/>
            <w:r w:rsidRPr="00993557">
              <w:rPr>
                <w:sz w:val="22"/>
                <w:szCs w:val="22"/>
              </w:rPr>
              <w:t xml:space="preserve"> &gt; Grade Input screen and the Staff &gt; Scores screen. If grade input </w:t>
            </w:r>
            <w:r w:rsidR="009238BB">
              <w:rPr>
                <w:sz w:val="22"/>
                <w:szCs w:val="22"/>
              </w:rPr>
              <w:t xml:space="preserve">has </w:t>
            </w:r>
            <w:r w:rsidRPr="00993557">
              <w:rPr>
                <w:sz w:val="22"/>
                <w:szCs w:val="22"/>
              </w:rPr>
              <w:t xml:space="preserve">not </w:t>
            </w:r>
            <w:r w:rsidR="009238BB">
              <w:rPr>
                <w:sz w:val="22"/>
                <w:szCs w:val="22"/>
              </w:rPr>
              <w:t xml:space="preserve">been </w:t>
            </w:r>
            <w:r w:rsidRPr="00993557">
              <w:rPr>
                <w:sz w:val="22"/>
                <w:szCs w:val="22"/>
              </w:rPr>
              <w:t>prepared</w:t>
            </w:r>
            <w:r>
              <w:rPr>
                <w:sz w:val="22"/>
                <w:szCs w:val="22"/>
              </w:rPr>
              <w:t xml:space="preserve"> by the office</w:t>
            </w:r>
            <w:r w:rsidR="009238BB">
              <w:rPr>
                <w:sz w:val="22"/>
                <w:szCs w:val="22"/>
              </w:rPr>
              <w:t xml:space="preserve"> or district staff</w:t>
            </w:r>
            <w:r w:rsidRPr="00993557">
              <w:rPr>
                <w:sz w:val="22"/>
                <w:szCs w:val="22"/>
              </w:rPr>
              <w:t xml:space="preserve">, </w:t>
            </w:r>
            <w:r w:rsidR="009238BB">
              <w:rPr>
                <w:sz w:val="22"/>
                <w:szCs w:val="22"/>
              </w:rPr>
              <w:t xml:space="preserve">the fields will </w:t>
            </w:r>
            <w:r w:rsidR="00C455CA">
              <w:rPr>
                <w:sz w:val="22"/>
                <w:szCs w:val="22"/>
              </w:rPr>
              <w:t xml:space="preserve">not </w:t>
            </w:r>
            <w:r w:rsidR="009238BB">
              <w:rPr>
                <w:sz w:val="22"/>
                <w:szCs w:val="22"/>
              </w:rPr>
              <w:t>be available to users t</w:t>
            </w:r>
            <w:r w:rsidRPr="00993557">
              <w:rPr>
                <w:sz w:val="22"/>
                <w:szCs w:val="22"/>
              </w:rPr>
              <w:t xml:space="preserve">o enter term </w:t>
            </w:r>
            <w:r w:rsidR="009238BB">
              <w:rPr>
                <w:sz w:val="22"/>
                <w:szCs w:val="22"/>
              </w:rPr>
              <w:t>grades, comments, or work habits</w:t>
            </w:r>
            <w:r w:rsidRPr="00993557">
              <w:rPr>
                <w:sz w:val="22"/>
                <w:szCs w:val="22"/>
              </w:rPr>
              <w:t>.</w:t>
            </w:r>
          </w:p>
        </w:tc>
      </w:tr>
      <w:tr w:rsidR="00504963" w:rsidRPr="00C75D78" w14:paraId="29A4EF49" w14:textId="77777777" w:rsidTr="00554472">
        <w:trPr>
          <w:cantSplit/>
          <w:trHeight w:val="2870"/>
        </w:trPr>
        <w:tc>
          <w:tcPr>
            <w:tcW w:w="1701" w:type="dxa"/>
          </w:tcPr>
          <w:p w14:paraId="014B4502" w14:textId="6A487C17" w:rsidR="00504963" w:rsidRDefault="00993557" w:rsidP="002E7D5E">
            <w:pPr>
              <w:spacing w:before="120"/>
              <w:jc w:val="center"/>
              <w:rPr>
                <w:rFonts w:cs="Arial"/>
                <w:b/>
                <w:bCs/>
                <w:noProof/>
                <w:sz w:val="22"/>
                <w:szCs w:val="22"/>
                <w:lang w:val="en-CA" w:eastAsia="en-CA"/>
              </w:rPr>
            </w:pPr>
            <w:r>
              <w:rPr>
                <w:rFonts w:cs="Arial"/>
                <w:noProof/>
                <w:sz w:val="20"/>
                <w:szCs w:val="20"/>
                <w:lang w:val="en-CA" w:eastAsia="en-CA"/>
              </w:rPr>
              <w:lastRenderedPageBreak/>
              <w:drawing>
                <wp:anchor distT="0" distB="0" distL="114300" distR="114300" simplePos="0" relativeHeight="251662336" behindDoc="0" locked="0" layoutInCell="1" allowOverlap="1" wp14:anchorId="65D6D43B" wp14:editId="2363E12B">
                  <wp:simplePos x="0" y="0"/>
                  <wp:positionH relativeFrom="column">
                    <wp:posOffset>130175</wp:posOffset>
                  </wp:positionH>
                  <wp:positionV relativeFrom="paragraph">
                    <wp:posOffset>367030</wp:posOffset>
                  </wp:positionV>
                  <wp:extent cx="647700" cy="647700"/>
                  <wp:effectExtent l="0" t="0" r="0" b="0"/>
                  <wp:wrapSquare wrapText="bothSides"/>
                  <wp:docPr id="21" name="Picture 21" descr="stop-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557">
              <w:rPr>
                <w:rFonts w:cs="Arial"/>
                <w:b/>
                <w:bCs/>
                <w:noProof/>
                <w:sz w:val="22"/>
                <w:szCs w:val="22"/>
                <w:lang w:val="en-CA" w:eastAsia="en-CA"/>
              </w:rPr>
              <w:t>Access</w:t>
            </w:r>
          </w:p>
          <w:p w14:paraId="7EDFC3A0" w14:textId="764FB10F" w:rsidR="00993557" w:rsidRPr="00993557" w:rsidRDefault="00993557" w:rsidP="002E7D5E">
            <w:pPr>
              <w:spacing w:before="120"/>
              <w:jc w:val="center"/>
              <w:rPr>
                <w:rFonts w:cs="Arial"/>
                <w:b/>
                <w:bCs/>
                <w:noProof/>
                <w:sz w:val="20"/>
                <w:szCs w:val="20"/>
                <w:lang w:val="en-CA" w:eastAsia="en-CA"/>
              </w:rPr>
            </w:pPr>
          </w:p>
        </w:tc>
        <w:tc>
          <w:tcPr>
            <w:tcW w:w="6696" w:type="dxa"/>
          </w:tcPr>
          <w:p w14:paraId="3E55584A" w14:textId="77777777" w:rsidR="00504963" w:rsidRDefault="00504963" w:rsidP="00514340">
            <w:pPr>
              <w:spacing w:before="120"/>
              <w:rPr>
                <w:rFonts w:cs="Arial"/>
                <w:b/>
                <w:sz w:val="22"/>
                <w:szCs w:val="22"/>
              </w:rPr>
            </w:pPr>
            <w:r>
              <w:rPr>
                <w:rFonts w:cs="Arial"/>
                <w:b/>
                <w:sz w:val="22"/>
                <w:szCs w:val="22"/>
              </w:rPr>
              <w:t xml:space="preserve">Why can’t I </w:t>
            </w:r>
            <w:r w:rsidR="00993557">
              <w:rPr>
                <w:rFonts w:cs="Arial"/>
                <w:b/>
                <w:sz w:val="22"/>
                <w:szCs w:val="22"/>
              </w:rPr>
              <w:t>post my</w:t>
            </w:r>
            <w:r>
              <w:rPr>
                <w:rFonts w:cs="Arial"/>
                <w:b/>
                <w:sz w:val="22"/>
                <w:szCs w:val="22"/>
              </w:rPr>
              <w:t xml:space="preserve"> marks?</w:t>
            </w:r>
          </w:p>
          <w:p w14:paraId="1C7A671D" w14:textId="77777777" w:rsidR="00554472" w:rsidRDefault="00554472" w:rsidP="00514340">
            <w:pPr>
              <w:spacing w:before="120"/>
              <w:rPr>
                <w:rFonts w:cs="Arial"/>
                <w:b/>
                <w:sz w:val="22"/>
                <w:szCs w:val="22"/>
              </w:rPr>
            </w:pPr>
          </w:p>
          <w:p w14:paraId="6960DB4A" w14:textId="525C796B" w:rsidR="00554472" w:rsidRPr="00554472" w:rsidRDefault="00554472" w:rsidP="00514340">
            <w:pPr>
              <w:spacing w:before="120"/>
              <w:rPr>
                <w:rFonts w:cs="Arial"/>
                <w:bCs/>
                <w:sz w:val="22"/>
                <w:szCs w:val="22"/>
              </w:rPr>
            </w:pPr>
            <w:r>
              <w:rPr>
                <w:rFonts w:cs="Arial"/>
                <w:bCs/>
                <w:sz w:val="22"/>
                <w:szCs w:val="22"/>
              </w:rPr>
              <w:t>Ask the office staff to please open the “Grade Post Controls” so that you may post your marks.</w:t>
            </w:r>
          </w:p>
        </w:tc>
        <w:tc>
          <w:tcPr>
            <w:tcW w:w="4833" w:type="dxa"/>
          </w:tcPr>
          <w:p w14:paraId="3EA63154" w14:textId="752B3ED8" w:rsidR="00554472" w:rsidRPr="00554472" w:rsidRDefault="00993557" w:rsidP="00E4515C">
            <w:pPr>
              <w:spacing w:before="120"/>
              <w:rPr>
                <w:sz w:val="22"/>
                <w:szCs w:val="22"/>
              </w:rPr>
            </w:pPr>
            <w:r w:rsidRPr="00554472">
              <w:rPr>
                <w:sz w:val="22"/>
                <w:szCs w:val="22"/>
              </w:rPr>
              <w:t xml:space="preserve">Grade post controls are the windows of time set for staff to be able to enter and post marks. </w:t>
            </w:r>
            <w:r w:rsidR="00554472">
              <w:rPr>
                <w:sz w:val="22"/>
                <w:szCs w:val="22"/>
              </w:rPr>
              <w:t xml:space="preserve">Teachers may not post marks before the window opens </w:t>
            </w:r>
            <w:r w:rsidR="009238BB">
              <w:rPr>
                <w:sz w:val="22"/>
                <w:szCs w:val="22"/>
              </w:rPr>
              <w:t xml:space="preserve">on the start date </w:t>
            </w:r>
            <w:r w:rsidR="00554472">
              <w:rPr>
                <w:sz w:val="22"/>
                <w:szCs w:val="22"/>
              </w:rPr>
              <w:t xml:space="preserve">or </w:t>
            </w:r>
            <w:r w:rsidR="009238BB">
              <w:rPr>
                <w:sz w:val="22"/>
                <w:szCs w:val="22"/>
              </w:rPr>
              <w:t>after</w:t>
            </w:r>
            <w:r w:rsidR="009238BB" w:rsidRPr="00554472">
              <w:rPr>
                <w:sz w:val="22"/>
                <w:szCs w:val="22"/>
              </w:rPr>
              <w:t xml:space="preserve"> </w:t>
            </w:r>
            <w:r w:rsidRPr="00554472">
              <w:rPr>
                <w:sz w:val="22"/>
                <w:szCs w:val="22"/>
              </w:rPr>
              <w:t>the end date</w:t>
            </w:r>
            <w:r w:rsidR="009238BB">
              <w:rPr>
                <w:sz w:val="22"/>
                <w:szCs w:val="22"/>
              </w:rPr>
              <w:t xml:space="preserve"> has </w:t>
            </w:r>
            <w:r w:rsidRPr="00554472">
              <w:rPr>
                <w:sz w:val="22"/>
                <w:szCs w:val="22"/>
              </w:rPr>
              <w:t>p</w:t>
            </w:r>
            <w:r w:rsidR="009238BB">
              <w:rPr>
                <w:sz w:val="22"/>
                <w:szCs w:val="22"/>
              </w:rPr>
              <w:t>a</w:t>
            </w:r>
            <w:r w:rsidRPr="00554472">
              <w:rPr>
                <w:sz w:val="22"/>
                <w:szCs w:val="22"/>
              </w:rPr>
              <w:t>sse</w:t>
            </w:r>
            <w:r w:rsidR="009238BB">
              <w:rPr>
                <w:sz w:val="22"/>
                <w:szCs w:val="22"/>
              </w:rPr>
              <w:t>d</w:t>
            </w:r>
            <w:r w:rsidRPr="00554472">
              <w:rPr>
                <w:sz w:val="22"/>
                <w:szCs w:val="22"/>
              </w:rPr>
              <w:t xml:space="preserve">. </w:t>
            </w:r>
          </w:p>
          <w:p w14:paraId="43C9A3FD" w14:textId="1716E32D" w:rsidR="00504963" w:rsidRPr="007B2531" w:rsidRDefault="00993557" w:rsidP="00E4515C">
            <w:pPr>
              <w:spacing w:before="120"/>
              <w:rPr>
                <w:rFonts w:cs="Arial"/>
                <w:color w:val="222222"/>
                <w:sz w:val="20"/>
                <w:szCs w:val="20"/>
                <w:shd w:val="clear" w:color="auto" w:fill="FFFFFF"/>
              </w:rPr>
            </w:pPr>
            <w:r w:rsidRPr="00554472">
              <w:rPr>
                <w:sz w:val="22"/>
                <w:szCs w:val="22"/>
              </w:rPr>
              <w:t xml:space="preserve">NOTE: </w:t>
            </w:r>
            <w:r w:rsidR="00554472" w:rsidRPr="00554472">
              <w:rPr>
                <w:sz w:val="22"/>
                <w:szCs w:val="22"/>
              </w:rPr>
              <w:t>Teachers</w:t>
            </w:r>
            <w:r w:rsidRPr="00554472">
              <w:rPr>
                <w:sz w:val="22"/>
                <w:szCs w:val="22"/>
              </w:rPr>
              <w:t xml:space="preserve"> </w:t>
            </w:r>
            <w:r w:rsidR="009238BB">
              <w:rPr>
                <w:sz w:val="22"/>
                <w:szCs w:val="22"/>
              </w:rPr>
              <w:t>are</w:t>
            </w:r>
            <w:r w:rsidR="009238BB" w:rsidRPr="00554472">
              <w:rPr>
                <w:sz w:val="22"/>
                <w:szCs w:val="22"/>
              </w:rPr>
              <w:t xml:space="preserve"> </w:t>
            </w:r>
            <w:r w:rsidRPr="00554472">
              <w:rPr>
                <w:sz w:val="22"/>
                <w:szCs w:val="22"/>
              </w:rPr>
              <w:t>still</w:t>
            </w:r>
            <w:r w:rsidR="009238BB">
              <w:rPr>
                <w:sz w:val="22"/>
                <w:szCs w:val="22"/>
              </w:rPr>
              <w:t xml:space="preserve"> able to</w:t>
            </w:r>
            <w:r w:rsidRPr="00554472">
              <w:rPr>
                <w:sz w:val="22"/>
                <w:szCs w:val="22"/>
              </w:rPr>
              <w:t xml:space="preserve"> enter mark information in Staff view outside of the grade post controls, but they will not be able to POST these mark entries</w:t>
            </w:r>
            <w:r w:rsidR="009238BB">
              <w:rPr>
                <w:sz w:val="22"/>
                <w:szCs w:val="22"/>
              </w:rPr>
              <w:t xml:space="preserve"> to the student transcript</w:t>
            </w:r>
            <w:r w:rsidRPr="00554472">
              <w:rPr>
                <w:sz w:val="22"/>
                <w:szCs w:val="22"/>
              </w:rPr>
              <w:t>.</w:t>
            </w:r>
          </w:p>
        </w:tc>
      </w:tr>
      <w:tr w:rsidR="00504963" w:rsidRPr="00C75D78" w14:paraId="78A9EA6A" w14:textId="77777777" w:rsidTr="00993557">
        <w:trPr>
          <w:cantSplit/>
          <w:trHeight w:val="4040"/>
        </w:trPr>
        <w:tc>
          <w:tcPr>
            <w:tcW w:w="1701" w:type="dxa"/>
          </w:tcPr>
          <w:p w14:paraId="5B2C98EC" w14:textId="77777777" w:rsidR="00504963" w:rsidRDefault="00D66EEF" w:rsidP="002E7D5E">
            <w:pPr>
              <w:spacing w:before="120"/>
              <w:jc w:val="center"/>
              <w:rPr>
                <w:rFonts w:cs="Arial"/>
                <w:b/>
                <w:bCs/>
                <w:noProof/>
                <w:sz w:val="22"/>
                <w:szCs w:val="22"/>
                <w:lang w:val="en-CA" w:eastAsia="en-CA"/>
              </w:rPr>
            </w:pPr>
            <w:r w:rsidRPr="00A50EC1">
              <w:rPr>
                <w:rFonts w:cs="Arial"/>
                <w:b/>
                <w:bCs/>
                <w:noProof/>
                <w:sz w:val="22"/>
                <w:szCs w:val="22"/>
                <w:lang w:val="en-CA" w:eastAsia="en-CA"/>
              </w:rPr>
              <w:t>Data Integrity</w:t>
            </w:r>
          </w:p>
          <w:p w14:paraId="0F9BBA1A" w14:textId="77777777" w:rsidR="00A50EC1" w:rsidRDefault="00A50EC1" w:rsidP="002E7D5E">
            <w:pPr>
              <w:spacing w:before="120"/>
              <w:jc w:val="center"/>
              <w:rPr>
                <w:rFonts w:cs="Arial"/>
                <w:b/>
                <w:bCs/>
                <w:noProof/>
                <w:sz w:val="20"/>
                <w:szCs w:val="20"/>
                <w:lang w:val="en-CA" w:eastAsia="en-CA"/>
              </w:rPr>
            </w:pPr>
          </w:p>
          <w:p w14:paraId="420803DA" w14:textId="643F2D18" w:rsidR="00A50EC1" w:rsidRPr="00A50EC1" w:rsidRDefault="00A50EC1" w:rsidP="002E7D5E">
            <w:pPr>
              <w:spacing w:before="120"/>
              <w:jc w:val="center"/>
              <w:rPr>
                <w:rFonts w:cs="Arial"/>
                <w:b/>
                <w:bCs/>
                <w:noProof/>
                <w:sz w:val="20"/>
                <w:szCs w:val="20"/>
                <w:lang w:val="en-CA" w:eastAsia="en-CA"/>
              </w:rPr>
            </w:pPr>
            <w:r>
              <w:rPr>
                <w:rFonts w:cs="Arial"/>
                <w:b/>
                <w:noProof/>
                <w:sz w:val="22"/>
                <w:szCs w:val="22"/>
                <w:lang w:val="en-CA" w:eastAsia="en-CA"/>
              </w:rPr>
              <w:drawing>
                <wp:inline distT="0" distB="0" distL="0" distR="0" wp14:anchorId="66B1CDA7" wp14:editId="4E2B7B00">
                  <wp:extent cx="643890" cy="564515"/>
                  <wp:effectExtent l="0" t="0" r="381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13644" t="12680" r="10054" b="20779"/>
                          <a:stretch>
                            <a:fillRect/>
                          </a:stretch>
                        </pic:blipFill>
                        <pic:spPr bwMode="auto">
                          <a:xfrm>
                            <a:off x="0" y="0"/>
                            <a:ext cx="643890" cy="564515"/>
                          </a:xfrm>
                          <a:prstGeom prst="rect">
                            <a:avLst/>
                          </a:prstGeom>
                          <a:noFill/>
                          <a:ln>
                            <a:noFill/>
                          </a:ln>
                        </pic:spPr>
                      </pic:pic>
                    </a:graphicData>
                  </a:graphic>
                </wp:inline>
              </w:drawing>
            </w:r>
          </w:p>
        </w:tc>
        <w:tc>
          <w:tcPr>
            <w:tcW w:w="6696" w:type="dxa"/>
          </w:tcPr>
          <w:p w14:paraId="177E7959" w14:textId="0F51297F" w:rsidR="00504963" w:rsidRDefault="00504963" w:rsidP="00514340">
            <w:pPr>
              <w:spacing w:before="120"/>
              <w:rPr>
                <w:rFonts w:cs="Arial"/>
                <w:b/>
                <w:sz w:val="22"/>
                <w:szCs w:val="22"/>
              </w:rPr>
            </w:pPr>
            <w:r>
              <w:rPr>
                <w:rFonts w:cs="Arial"/>
                <w:b/>
                <w:sz w:val="22"/>
                <w:szCs w:val="22"/>
              </w:rPr>
              <w:t>Push Pins</w:t>
            </w:r>
          </w:p>
          <w:p w14:paraId="37B197FF" w14:textId="3320E795" w:rsidR="00A50EC1" w:rsidRDefault="00A50EC1" w:rsidP="00514340">
            <w:pPr>
              <w:spacing w:before="120"/>
              <w:rPr>
                <w:rFonts w:cs="Arial"/>
                <w:b/>
                <w:sz w:val="22"/>
                <w:szCs w:val="22"/>
              </w:rPr>
            </w:pPr>
          </w:p>
          <w:p w14:paraId="1060FFB8" w14:textId="5A150A8E" w:rsidR="00A50EC1" w:rsidRPr="00A50EC1" w:rsidRDefault="00A50EC1" w:rsidP="00514340">
            <w:pPr>
              <w:spacing w:before="120"/>
              <w:rPr>
                <w:rFonts w:cs="Arial"/>
                <w:bCs/>
                <w:sz w:val="22"/>
                <w:szCs w:val="22"/>
              </w:rPr>
            </w:pPr>
            <w:r>
              <w:rPr>
                <w:rFonts w:cs="Arial"/>
                <w:bCs/>
                <w:sz w:val="22"/>
                <w:szCs w:val="22"/>
              </w:rPr>
              <w:t>What do they mean?</w:t>
            </w:r>
          </w:p>
          <w:p w14:paraId="6C2E3F20" w14:textId="77777777" w:rsidR="00D66EEF" w:rsidRDefault="00D66EEF" w:rsidP="00514340">
            <w:pPr>
              <w:spacing w:before="120"/>
              <w:rPr>
                <w:rFonts w:cs="Arial"/>
                <w:b/>
                <w:sz w:val="22"/>
                <w:szCs w:val="22"/>
              </w:rPr>
            </w:pPr>
          </w:p>
          <w:p w14:paraId="4888AB78" w14:textId="45389341" w:rsidR="00D66EEF" w:rsidRDefault="00D66EEF" w:rsidP="00514340">
            <w:pPr>
              <w:spacing w:before="120"/>
              <w:rPr>
                <w:rFonts w:cs="Arial"/>
                <w:b/>
                <w:sz w:val="22"/>
                <w:szCs w:val="22"/>
              </w:rPr>
            </w:pPr>
            <w:r w:rsidRPr="00AC1FEA">
              <w:rPr>
                <w:b/>
                <w:noProof/>
              </w:rPr>
              <w:drawing>
                <wp:inline distT="0" distB="0" distL="0" distR="0" wp14:anchorId="2675FC5B" wp14:editId="175EFD70">
                  <wp:extent cx="3924300" cy="1101403"/>
                  <wp:effectExtent l="76200" t="76200" r="133350" b="13716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6928" cy="11077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833" w:type="dxa"/>
          </w:tcPr>
          <w:p w14:paraId="2E9A21A8" w14:textId="77777777" w:rsidR="00993557" w:rsidRDefault="00993557" w:rsidP="00E4515C">
            <w:pPr>
              <w:spacing w:before="120"/>
              <w:rPr>
                <w:sz w:val="22"/>
                <w:szCs w:val="22"/>
              </w:rPr>
            </w:pPr>
            <w:r w:rsidRPr="00993557">
              <w:rPr>
                <w:b/>
                <w:bCs/>
                <w:sz w:val="22"/>
                <w:szCs w:val="22"/>
              </w:rPr>
              <w:t>Black</w:t>
            </w:r>
            <w:r w:rsidRPr="00993557">
              <w:rPr>
                <w:sz w:val="22"/>
                <w:szCs w:val="22"/>
              </w:rPr>
              <w:t xml:space="preserve"> pushpins with no shape beside them appear in the column headers prior to the dates defined for mark entry and appear in the Grade Post Controls. </w:t>
            </w:r>
          </w:p>
          <w:p w14:paraId="3D3B66C7" w14:textId="77777777" w:rsidR="00993557" w:rsidRDefault="00993557" w:rsidP="00E4515C">
            <w:pPr>
              <w:spacing w:before="120"/>
              <w:rPr>
                <w:sz w:val="22"/>
                <w:szCs w:val="22"/>
              </w:rPr>
            </w:pPr>
            <w:r w:rsidRPr="00993557">
              <w:rPr>
                <w:b/>
                <w:bCs/>
                <w:color w:val="00B050"/>
                <w:sz w:val="22"/>
                <w:szCs w:val="22"/>
              </w:rPr>
              <w:t>Green</w:t>
            </w:r>
            <w:r w:rsidRPr="00993557">
              <w:rPr>
                <w:sz w:val="22"/>
                <w:szCs w:val="22"/>
              </w:rPr>
              <w:t xml:space="preserve"> pushpins with a triangle beside them appear during the dates defined for mark entry. This lets the teacher know that the grade post window is </w:t>
            </w:r>
            <w:proofErr w:type="gramStart"/>
            <w:r w:rsidRPr="00993557">
              <w:rPr>
                <w:sz w:val="22"/>
                <w:szCs w:val="22"/>
              </w:rPr>
              <w:t>open</w:t>
            </w:r>
            <w:proofErr w:type="gramEnd"/>
            <w:r w:rsidRPr="00993557">
              <w:rPr>
                <w:sz w:val="22"/>
                <w:szCs w:val="22"/>
              </w:rPr>
              <w:t xml:space="preserve"> and they can enter marks and post them. </w:t>
            </w:r>
          </w:p>
          <w:p w14:paraId="3E26FC4D" w14:textId="6415EED1" w:rsidR="00504963" w:rsidRPr="007B2531" w:rsidRDefault="00993557" w:rsidP="00E4515C">
            <w:pPr>
              <w:spacing w:before="120"/>
              <w:rPr>
                <w:rFonts w:cs="Arial"/>
                <w:color w:val="222222"/>
                <w:sz w:val="20"/>
                <w:szCs w:val="20"/>
                <w:shd w:val="clear" w:color="auto" w:fill="FFFFFF"/>
              </w:rPr>
            </w:pPr>
            <w:r w:rsidRPr="00993557">
              <w:rPr>
                <w:b/>
                <w:bCs/>
                <w:color w:val="FF0000"/>
                <w:sz w:val="22"/>
                <w:szCs w:val="22"/>
              </w:rPr>
              <w:t>Red</w:t>
            </w:r>
            <w:r w:rsidRPr="00993557">
              <w:rPr>
                <w:color w:val="FF0000"/>
                <w:sz w:val="22"/>
                <w:szCs w:val="22"/>
              </w:rPr>
              <w:t xml:space="preserve"> </w:t>
            </w:r>
            <w:r w:rsidRPr="00993557">
              <w:rPr>
                <w:sz w:val="22"/>
                <w:szCs w:val="22"/>
              </w:rPr>
              <w:t xml:space="preserve">pushpins with a red square beside them appear when the </w:t>
            </w:r>
            <w:r w:rsidR="00D7567D">
              <w:rPr>
                <w:sz w:val="22"/>
                <w:szCs w:val="22"/>
              </w:rPr>
              <w:t>POST</w:t>
            </w:r>
            <w:r w:rsidR="00D7567D" w:rsidRPr="00993557">
              <w:rPr>
                <w:sz w:val="22"/>
                <w:szCs w:val="22"/>
              </w:rPr>
              <w:t xml:space="preserve"> </w:t>
            </w:r>
            <w:r w:rsidRPr="00993557">
              <w:rPr>
                <w:sz w:val="22"/>
                <w:szCs w:val="22"/>
              </w:rPr>
              <w:t>button has been pushed. Please note that the red pushpin can be overridden for reposting of grades depending on school settings.</w:t>
            </w:r>
          </w:p>
        </w:tc>
      </w:tr>
    </w:tbl>
    <w:p w14:paraId="62E0504D" w14:textId="77777777" w:rsidR="00C75D78" w:rsidRPr="00E62329" w:rsidRDefault="00C75D78" w:rsidP="00A60885">
      <w:pPr>
        <w:autoSpaceDE w:val="0"/>
        <w:autoSpaceDN w:val="0"/>
        <w:adjustRightInd w:val="0"/>
        <w:rPr>
          <w:color w:val="000000"/>
          <w:sz w:val="20"/>
          <w:szCs w:val="20"/>
        </w:rPr>
      </w:pPr>
    </w:p>
    <w:sectPr w:rsidR="00C75D78" w:rsidRPr="00E62329" w:rsidSect="003E4CAC">
      <w:footerReference w:type="default" r:id="rId14"/>
      <w:pgSz w:w="15840" w:h="12240" w:orient="landscape"/>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3B34" w14:textId="77777777" w:rsidR="001B2A3D" w:rsidRDefault="001B2A3D">
      <w:r>
        <w:separator/>
      </w:r>
    </w:p>
  </w:endnote>
  <w:endnote w:type="continuationSeparator" w:id="0">
    <w:p w14:paraId="52520F5C" w14:textId="77777777" w:rsidR="001B2A3D" w:rsidRDefault="001B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BF2B" w14:textId="78F8936E" w:rsidR="006F7E37" w:rsidRPr="00B43AB2" w:rsidRDefault="004E1DF5" w:rsidP="006F7E37">
    <w:pPr>
      <w:pStyle w:val="Footer"/>
      <w:pBdr>
        <w:top w:val="single" w:sz="4" w:space="1" w:color="9BBB59" w:themeColor="accent3"/>
      </w:pBdr>
      <w:tabs>
        <w:tab w:val="clear" w:pos="4320"/>
        <w:tab w:val="clear" w:pos="8640"/>
        <w:tab w:val="right" w:pos="12960"/>
        <w:tab w:val="right" w:pos="13680"/>
      </w:tabs>
      <w:rPr>
        <w:sz w:val="18"/>
        <w:szCs w:val="18"/>
      </w:rPr>
    </w:pPr>
    <w:r w:rsidRPr="00B43AB2">
      <w:rPr>
        <w:sz w:val="18"/>
        <w:szCs w:val="18"/>
      </w:rPr>
      <w:t>Report Card Good Practices</w:t>
    </w:r>
    <w:r w:rsidR="00767A69" w:rsidRPr="00B43AB2">
      <w:rPr>
        <w:sz w:val="18"/>
        <w:szCs w:val="18"/>
      </w:rPr>
      <w:t xml:space="preserve"> </w:t>
    </w:r>
    <w:r w:rsidR="003B1DF1" w:rsidRPr="00B43AB2">
      <w:rPr>
        <w:sz w:val="18"/>
        <w:szCs w:val="18"/>
      </w:rPr>
      <w:t>v</w:t>
    </w:r>
    <w:r w:rsidR="006302C7" w:rsidRPr="00B43AB2">
      <w:rPr>
        <w:sz w:val="18"/>
        <w:szCs w:val="18"/>
      </w:rPr>
      <w:t>1</w:t>
    </w:r>
    <w:r w:rsidR="00767A69" w:rsidRPr="00B43AB2">
      <w:rPr>
        <w:sz w:val="18"/>
        <w:szCs w:val="18"/>
      </w:rPr>
      <w:t>.0</w:t>
    </w:r>
    <w:r w:rsidR="006F7E37" w:rsidRPr="00B43AB2">
      <w:rPr>
        <w:sz w:val="18"/>
        <w:szCs w:val="18"/>
      </w:rPr>
      <w:tab/>
      <w:t xml:space="preserve">Page </w:t>
    </w:r>
    <w:r w:rsidR="006F7E37" w:rsidRPr="006F7E37">
      <w:rPr>
        <w:rStyle w:val="PageNumber"/>
        <w:sz w:val="18"/>
        <w:szCs w:val="18"/>
      </w:rPr>
      <w:fldChar w:fldCharType="begin"/>
    </w:r>
    <w:r w:rsidR="006F7E37" w:rsidRPr="00B43AB2">
      <w:rPr>
        <w:rStyle w:val="PageNumber"/>
        <w:sz w:val="18"/>
        <w:szCs w:val="18"/>
      </w:rPr>
      <w:instrText xml:space="preserve"> PAGE </w:instrText>
    </w:r>
    <w:r w:rsidR="006F7E37" w:rsidRPr="006F7E37">
      <w:rPr>
        <w:rStyle w:val="PageNumber"/>
        <w:sz w:val="18"/>
        <w:szCs w:val="18"/>
      </w:rPr>
      <w:fldChar w:fldCharType="separate"/>
    </w:r>
    <w:r w:rsidR="00B17436" w:rsidRPr="00B43AB2">
      <w:rPr>
        <w:rStyle w:val="PageNumber"/>
        <w:noProof/>
        <w:sz w:val="18"/>
        <w:szCs w:val="18"/>
      </w:rPr>
      <w:t>2</w:t>
    </w:r>
    <w:r w:rsidR="006F7E37" w:rsidRPr="006F7E37">
      <w:rPr>
        <w:rStyle w:val="PageNumber"/>
        <w:sz w:val="18"/>
        <w:szCs w:val="18"/>
      </w:rPr>
      <w:fldChar w:fldCharType="end"/>
    </w:r>
  </w:p>
  <w:p w14:paraId="404CB042" w14:textId="77777777" w:rsidR="00D86B60" w:rsidRPr="006F7E37" w:rsidRDefault="00D86B60" w:rsidP="006F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D73F" w14:textId="77777777" w:rsidR="001B2A3D" w:rsidRDefault="001B2A3D">
      <w:r>
        <w:separator/>
      </w:r>
    </w:p>
  </w:footnote>
  <w:footnote w:type="continuationSeparator" w:id="0">
    <w:p w14:paraId="385E292C" w14:textId="77777777" w:rsidR="001B2A3D" w:rsidRDefault="001B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14EB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30A6B"/>
    <w:multiLevelType w:val="hybridMultilevel"/>
    <w:tmpl w:val="F2CAF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F169E"/>
    <w:multiLevelType w:val="hybridMultilevel"/>
    <w:tmpl w:val="C954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C01CE"/>
    <w:multiLevelType w:val="hybridMultilevel"/>
    <w:tmpl w:val="C2FCB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0A39BD"/>
    <w:multiLevelType w:val="hybridMultilevel"/>
    <w:tmpl w:val="67FA5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6773A"/>
    <w:multiLevelType w:val="hybridMultilevel"/>
    <w:tmpl w:val="E15AD7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B601BA"/>
    <w:multiLevelType w:val="hybridMultilevel"/>
    <w:tmpl w:val="BAC4A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235B1E"/>
    <w:multiLevelType w:val="hybridMultilevel"/>
    <w:tmpl w:val="B9E89A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3D14"/>
    <w:multiLevelType w:val="hybridMultilevel"/>
    <w:tmpl w:val="1584C4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55F9D"/>
    <w:multiLevelType w:val="hybridMultilevel"/>
    <w:tmpl w:val="C0286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B4B68"/>
    <w:multiLevelType w:val="hybridMultilevel"/>
    <w:tmpl w:val="19701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8333FC"/>
    <w:multiLevelType w:val="hybridMultilevel"/>
    <w:tmpl w:val="08FC2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C503F5"/>
    <w:multiLevelType w:val="hybridMultilevel"/>
    <w:tmpl w:val="DB7CDBC4"/>
    <w:lvl w:ilvl="0" w:tplc="1358947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801FC"/>
    <w:multiLevelType w:val="hybridMultilevel"/>
    <w:tmpl w:val="72383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06A25"/>
    <w:multiLevelType w:val="hybridMultilevel"/>
    <w:tmpl w:val="CEECE512"/>
    <w:lvl w:ilvl="0" w:tplc="AB9AD5C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F72F6"/>
    <w:multiLevelType w:val="hybridMultilevel"/>
    <w:tmpl w:val="28E64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126E98"/>
    <w:multiLevelType w:val="hybridMultilevel"/>
    <w:tmpl w:val="0494E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0C5F9A"/>
    <w:multiLevelType w:val="hybridMultilevel"/>
    <w:tmpl w:val="DA86C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D52A4"/>
    <w:multiLevelType w:val="hybridMultilevel"/>
    <w:tmpl w:val="3946B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9D835D7"/>
    <w:multiLevelType w:val="hybridMultilevel"/>
    <w:tmpl w:val="215E5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217A43"/>
    <w:multiLevelType w:val="hybridMultilevel"/>
    <w:tmpl w:val="ADC4E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675694"/>
    <w:multiLevelType w:val="hybridMultilevel"/>
    <w:tmpl w:val="5FBE9A28"/>
    <w:lvl w:ilvl="0" w:tplc="E168ECDA">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E460C"/>
    <w:multiLevelType w:val="hybridMultilevel"/>
    <w:tmpl w:val="17881A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4501834">
    <w:abstractNumId w:val="4"/>
  </w:num>
  <w:num w:numId="2" w16cid:durableId="563489544">
    <w:abstractNumId w:val="17"/>
  </w:num>
  <w:num w:numId="3" w16cid:durableId="167135714">
    <w:abstractNumId w:val="12"/>
  </w:num>
  <w:num w:numId="4" w16cid:durableId="770317236">
    <w:abstractNumId w:val="0"/>
  </w:num>
  <w:num w:numId="5" w16cid:durableId="1240359222">
    <w:abstractNumId w:val="11"/>
  </w:num>
  <w:num w:numId="6" w16cid:durableId="620767450">
    <w:abstractNumId w:val="8"/>
  </w:num>
  <w:num w:numId="7" w16cid:durableId="796801278">
    <w:abstractNumId w:val="22"/>
  </w:num>
  <w:num w:numId="8" w16cid:durableId="436415010">
    <w:abstractNumId w:val="15"/>
  </w:num>
  <w:num w:numId="9" w16cid:durableId="623267623">
    <w:abstractNumId w:val="6"/>
  </w:num>
  <w:num w:numId="10" w16cid:durableId="86075334">
    <w:abstractNumId w:val="7"/>
  </w:num>
  <w:num w:numId="11" w16cid:durableId="733351631">
    <w:abstractNumId w:val="5"/>
  </w:num>
  <w:num w:numId="12" w16cid:durableId="2135100927">
    <w:abstractNumId w:val="2"/>
  </w:num>
  <w:num w:numId="13" w16cid:durableId="1078669406">
    <w:abstractNumId w:val="16"/>
  </w:num>
  <w:num w:numId="14" w16cid:durableId="870992620">
    <w:abstractNumId w:val="9"/>
  </w:num>
  <w:num w:numId="15" w16cid:durableId="1376585702">
    <w:abstractNumId w:val="21"/>
  </w:num>
  <w:num w:numId="16" w16cid:durableId="730662939">
    <w:abstractNumId w:val="20"/>
  </w:num>
  <w:num w:numId="17" w16cid:durableId="17708000">
    <w:abstractNumId w:val="10"/>
  </w:num>
  <w:num w:numId="18" w16cid:durableId="261652183">
    <w:abstractNumId w:val="3"/>
  </w:num>
  <w:num w:numId="19" w16cid:durableId="539821604">
    <w:abstractNumId w:val="14"/>
  </w:num>
  <w:num w:numId="20" w16cid:durableId="8918718">
    <w:abstractNumId w:val="1"/>
  </w:num>
  <w:num w:numId="21" w16cid:durableId="1090807417">
    <w:abstractNumId w:val="13"/>
  </w:num>
  <w:num w:numId="22" w16cid:durableId="1372610671">
    <w:abstractNumId w:val="19"/>
  </w:num>
  <w:num w:numId="23" w16cid:durableId="902177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3aeb7,#afc2c9,#cdd9dd,#7b9aa4,#a6bbc2,#b2c4ca,#35474d,#8c181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23"/>
    <w:rsid w:val="00001F0B"/>
    <w:rsid w:val="00006411"/>
    <w:rsid w:val="000354EE"/>
    <w:rsid w:val="00036DAD"/>
    <w:rsid w:val="00043013"/>
    <w:rsid w:val="00046372"/>
    <w:rsid w:val="00047C6D"/>
    <w:rsid w:val="00052733"/>
    <w:rsid w:val="000542E4"/>
    <w:rsid w:val="00060037"/>
    <w:rsid w:val="00060FCA"/>
    <w:rsid w:val="00072030"/>
    <w:rsid w:val="00075A9A"/>
    <w:rsid w:val="00084645"/>
    <w:rsid w:val="000854B2"/>
    <w:rsid w:val="00094C11"/>
    <w:rsid w:val="000A0601"/>
    <w:rsid w:val="000A2831"/>
    <w:rsid w:val="000B45FA"/>
    <w:rsid w:val="000B5BE6"/>
    <w:rsid w:val="000C33C7"/>
    <w:rsid w:val="000D5395"/>
    <w:rsid w:val="000D6A61"/>
    <w:rsid w:val="000D75E1"/>
    <w:rsid w:val="000E37CF"/>
    <w:rsid w:val="000F6A35"/>
    <w:rsid w:val="00101555"/>
    <w:rsid w:val="00110B09"/>
    <w:rsid w:val="00113C2E"/>
    <w:rsid w:val="00114506"/>
    <w:rsid w:val="0012325B"/>
    <w:rsid w:val="001245B8"/>
    <w:rsid w:val="00131381"/>
    <w:rsid w:val="001403D0"/>
    <w:rsid w:val="001414ED"/>
    <w:rsid w:val="00147847"/>
    <w:rsid w:val="00151E8D"/>
    <w:rsid w:val="00160ACA"/>
    <w:rsid w:val="00160C27"/>
    <w:rsid w:val="00161BA5"/>
    <w:rsid w:val="00161EA0"/>
    <w:rsid w:val="0017460E"/>
    <w:rsid w:val="0018046D"/>
    <w:rsid w:val="00182F99"/>
    <w:rsid w:val="0018385C"/>
    <w:rsid w:val="00186D0A"/>
    <w:rsid w:val="00194908"/>
    <w:rsid w:val="00195CBB"/>
    <w:rsid w:val="0019772B"/>
    <w:rsid w:val="001A04A6"/>
    <w:rsid w:val="001A64F0"/>
    <w:rsid w:val="001B0BCB"/>
    <w:rsid w:val="001B0D1C"/>
    <w:rsid w:val="001B20FE"/>
    <w:rsid w:val="001B2A3D"/>
    <w:rsid w:val="001D2767"/>
    <w:rsid w:val="001E0901"/>
    <w:rsid w:val="001E535B"/>
    <w:rsid w:val="001E7B58"/>
    <w:rsid w:val="001F07D7"/>
    <w:rsid w:val="001F6ADD"/>
    <w:rsid w:val="001F7562"/>
    <w:rsid w:val="00206606"/>
    <w:rsid w:val="0022016F"/>
    <w:rsid w:val="00221E1A"/>
    <w:rsid w:val="0022355C"/>
    <w:rsid w:val="00232A4A"/>
    <w:rsid w:val="00236D57"/>
    <w:rsid w:val="00236EE2"/>
    <w:rsid w:val="0024077E"/>
    <w:rsid w:val="00251936"/>
    <w:rsid w:val="002657C3"/>
    <w:rsid w:val="0026758D"/>
    <w:rsid w:val="00283035"/>
    <w:rsid w:val="002833E7"/>
    <w:rsid w:val="00285DFC"/>
    <w:rsid w:val="00295827"/>
    <w:rsid w:val="002A5B17"/>
    <w:rsid w:val="002A7B63"/>
    <w:rsid w:val="002B468C"/>
    <w:rsid w:val="002C1B6E"/>
    <w:rsid w:val="002C2F8A"/>
    <w:rsid w:val="002C3065"/>
    <w:rsid w:val="002C7B8C"/>
    <w:rsid w:val="002D0936"/>
    <w:rsid w:val="002D6C13"/>
    <w:rsid w:val="002E2FE4"/>
    <w:rsid w:val="002E45BC"/>
    <w:rsid w:val="002E5051"/>
    <w:rsid w:val="002E7D5E"/>
    <w:rsid w:val="002F39BA"/>
    <w:rsid w:val="002F55A7"/>
    <w:rsid w:val="00300C19"/>
    <w:rsid w:val="00306B95"/>
    <w:rsid w:val="003074E0"/>
    <w:rsid w:val="00313DF3"/>
    <w:rsid w:val="00316E79"/>
    <w:rsid w:val="0033609A"/>
    <w:rsid w:val="00344DCE"/>
    <w:rsid w:val="00346B4A"/>
    <w:rsid w:val="003475AD"/>
    <w:rsid w:val="00354A18"/>
    <w:rsid w:val="00362AA1"/>
    <w:rsid w:val="0036475C"/>
    <w:rsid w:val="00390401"/>
    <w:rsid w:val="00396B52"/>
    <w:rsid w:val="003A3CDD"/>
    <w:rsid w:val="003B1DF1"/>
    <w:rsid w:val="003B3497"/>
    <w:rsid w:val="003B4EA5"/>
    <w:rsid w:val="003D0349"/>
    <w:rsid w:val="003E14B8"/>
    <w:rsid w:val="003E4CAC"/>
    <w:rsid w:val="003E60EB"/>
    <w:rsid w:val="003F1177"/>
    <w:rsid w:val="003F29C6"/>
    <w:rsid w:val="003F4EC9"/>
    <w:rsid w:val="003F64FA"/>
    <w:rsid w:val="00404CB3"/>
    <w:rsid w:val="00413B3D"/>
    <w:rsid w:val="00423056"/>
    <w:rsid w:val="00423595"/>
    <w:rsid w:val="00430D01"/>
    <w:rsid w:val="0043759D"/>
    <w:rsid w:val="00440E9D"/>
    <w:rsid w:val="00450A5C"/>
    <w:rsid w:val="004560B9"/>
    <w:rsid w:val="004651FF"/>
    <w:rsid w:val="0046627C"/>
    <w:rsid w:val="00472447"/>
    <w:rsid w:val="004742C9"/>
    <w:rsid w:val="00481ECF"/>
    <w:rsid w:val="004906E2"/>
    <w:rsid w:val="00496CB7"/>
    <w:rsid w:val="00497C96"/>
    <w:rsid w:val="004B6FC5"/>
    <w:rsid w:val="004C4BEC"/>
    <w:rsid w:val="004D07D8"/>
    <w:rsid w:val="004D2604"/>
    <w:rsid w:val="004D3C17"/>
    <w:rsid w:val="004E03A5"/>
    <w:rsid w:val="004E0BA5"/>
    <w:rsid w:val="004E1DF5"/>
    <w:rsid w:val="004E242D"/>
    <w:rsid w:val="004E6833"/>
    <w:rsid w:val="004F06E8"/>
    <w:rsid w:val="004F2176"/>
    <w:rsid w:val="004F62D2"/>
    <w:rsid w:val="00504963"/>
    <w:rsid w:val="0053381F"/>
    <w:rsid w:val="00534989"/>
    <w:rsid w:val="005367E1"/>
    <w:rsid w:val="00552AB7"/>
    <w:rsid w:val="00554472"/>
    <w:rsid w:val="005712E9"/>
    <w:rsid w:val="00571ACF"/>
    <w:rsid w:val="0057396D"/>
    <w:rsid w:val="00582160"/>
    <w:rsid w:val="00583FD3"/>
    <w:rsid w:val="005B0723"/>
    <w:rsid w:val="005C6F53"/>
    <w:rsid w:val="005C7861"/>
    <w:rsid w:val="005D3424"/>
    <w:rsid w:val="005D3B2C"/>
    <w:rsid w:val="005E4C04"/>
    <w:rsid w:val="005E5505"/>
    <w:rsid w:val="006111B5"/>
    <w:rsid w:val="006302C7"/>
    <w:rsid w:val="006318A1"/>
    <w:rsid w:val="006349FE"/>
    <w:rsid w:val="006368F0"/>
    <w:rsid w:val="0064236C"/>
    <w:rsid w:val="00642C38"/>
    <w:rsid w:val="00654DEB"/>
    <w:rsid w:val="00655FC1"/>
    <w:rsid w:val="00656B0B"/>
    <w:rsid w:val="00657FBF"/>
    <w:rsid w:val="00660CA5"/>
    <w:rsid w:val="00675588"/>
    <w:rsid w:val="00692AA8"/>
    <w:rsid w:val="00697D28"/>
    <w:rsid w:val="006B10E1"/>
    <w:rsid w:val="006B146F"/>
    <w:rsid w:val="006B2C84"/>
    <w:rsid w:val="006C0635"/>
    <w:rsid w:val="006D669E"/>
    <w:rsid w:val="006E2755"/>
    <w:rsid w:val="006E6B2D"/>
    <w:rsid w:val="006F7E37"/>
    <w:rsid w:val="007057AA"/>
    <w:rsid w:val="007248B2"/>
    <w:rsid w:val="00731CE9"/>
    <w:rsid w:val="00732070"/>
    <w:rsid w:val="0073663F"/>
    <w:rsid w:val="00736A11"/>
    <w:rsid w:val="007423BC"/>
    <w:rsid w:val="007447AB"/>
    <w:rsid w:val="0074672D"/>
    <w:rsid w:val="00747F84"/>
    <w:rsid w:val="00756FFB"/>
    <w:rsid w:val="00764D9A"/>
    <w:rsid w:val="00767A69"/>
    <w:rsid w:val="00770618"/>
    <w:rsid w:val="007817F1"/>
    <w:rsid w:val="00786751"/>
    <w:rsid w:val="00787E86"/>
    <w:rsid w:val="00792F3A"/>
    <w:rsid w:val="007B007D"/>
    <w:rsid w:val="007B06F0"/>
    <w:rsid w:val="007B0B70"/>
    <w:rsid w:val="007B2531"/>
    <w:rsid w:val="007B2598"/>
    <w:rsid w:val="007C306A"/>
    <w:rsid w:val="007D1634"/>
    <w:rsid w:val="007D3D05"/>
    <w:rsid w:val="007D5531"/>
    <w:rsid w:val="007E07E7"/>
    <w:rsid w:val="007E176D"/>
    <w:rsid w:val="007E3483"/>
    <w:rsid w:val="007F078F"/>
    <w:rsid w:val="007F201F"/>
    <w:rsid w:val="00805A00"/>
    <w:rsid w:val="008079A3"/>
    <w:rsid w:val="00821B45"/>
    <w:rsid w:val="00836F6E"/>
    <w:rsid w:val="0085240B"/>
    <w:rsid w:val="0085527E"/>
    <w:rsid w:val="00860EF0"/>
    <w:rsid w:val="0086654A"/>
    <w:rsid w:val="00877B38"/>
    <w:rsid w:val="0089501C"/>
    <w:rsid w:val="00895525"/>
    <w:rsid w:val="0089629F"/>
    <w:rsid w:val="008B31D4"/>
    <w:rsid w:val="008B625C"/>
    <w:rsid w:val="008C2C78"/>
    <w:rsid w:val="008C6F5A"/>
    <w:rsid w:val="008C7B59"/>
    <w:rsid w:val="008D2CE4"/>
    <w:rsid w:val="008F2A1E"/>
    <w:rsid w:val="00902FC9"/>
    <w:rsid w:val="00905A47"/>
    <w:rsid w:val="00920E04"/>
    <w:rsid w:val="00921EB3"/>
    <w:rsid w:val="009238BB"/>
    <w:rsid w:val="00926947"/>
    <w:rsid w:val="00950D92"/>
    <w:rsid w:val="00980673"/>
    <w:rsid w:val="00992AB5"/>
    <w:rsid w:val="00993557"/>
    <w:rsid w:val="00997DC9"/>
    <w:rsid w:val="009A0329"/>
    <w:rsid w:val="009A4186"/>
    <w:rsid w:val="009A4D9F"/>
    <w:rsid w:val="009B0E0E"/>
    <w:rsid w:val="009B28E9"/>
    <w:rsid w:val="009B5A4C"/>
    <w:rsid w:val="009C0849"/>
    <w:rsid w:val="009C3152"/>
    <w:rsid w:val="009C545B"/>
    <w:rsid w:val="009C5905"/>
    <w:rsid w:val="009D01AC"/>
    <w:rsid w:val="009E75EE"/>
    <w:rsid w:val="009F2AC6"/>
    <w:rsid w:val="009F3929"/>
    <w:rsid w:val="009F7A91"/>
    <w:rsid w:val="00A10359"/>
    <w:rsid w:val="00A13990"/>
    <w:rsid w:val="00A178D2"/>
    <w:rsid w:val="00A33C05"/>
    <w:rsid w:val="00A50EC1"/>
    <w:rsid w:val="00A60885"/>
    <w:rsid w:val="00A61564"/>
    <w:rsid w:val="00A73AB3"/>
    <w:rsid w:val="00A9083A"/>
    <w:rsid w:val="00A92CA1"/>
    <w:rsid w:val="00A95523"/>
    <w:rsid w:val="00A966B7"/>
    <w:rsid w:val="00A97DFF"/>
    <w:rsid w:val="00AA6DE8"/>
    <w:rsid w:val="00AC274D"/>
    <w:rsid w:val="00AE0DFB"/>
    <w:rsid w:val="00AE4234"/>
    <w:rsid w:val="00AF41A8"/>
    <w:rsid w:val="00AF4EBE"/>
    <w:rsid w:val="00AF6330"/>
    <w:rsid w:val="00B02553"/>
    <w:rsid w:val="00B0419A"/>
    <w:rsid w:val="00B11131"/>
    <w:rsid w:val="00B12EAA"/>
    <w:rsid w:val="00B17436"/>
    <w:rsid w:val="00B213A1"/>
    <w:rsid w:val="00B26339"/>
    <w:rsid w:val="00B300D2"/>
    <w:rsid w:val="00B302F7"/>
    <w:rsid w:val="00B31597"/>
    <w:rsid w:val="00B3229F"/>
    <w:rsid w:val="00B40182"/>
    <w:rsid w:val="00B4076E"/>
    <w:rsid w:val="00B42FBF"/>
    <w:rsid w:val="00B43AB2"/>
    <w:rsid w:val="00B47F6A"/>
    <w:rsid w:val="00B51AD5"/>
    <w:rsid w:val="00B5219C"/>
    <w:rsid w:val="00B54BC8"/>
    <w:rsid w:val="00B5545C"/>
    <w:rsid w:val="00B639BC"/>
    <w:rsid w:val="00B773B7"/>
    <w:rsid w:val="00B82752"/>
    <w:rsid w:val="00B8549F"/>
    <w:rsid w:val="00B86CF1"/>
    <w:rsid w:val="00B92A13"/>
    <w:rsid w:val="00B95BF8"/>
    <w:rsid w:val="00B96767"/>
    <w:rsid w:val="00BB2720"/>
    <w:rsid w:val="00BB3574"/>
    <w:rsid w:val="00BB6BD6"/>
    <w:rsid w:val="00BC42AD"/>
    <w:rsid w:val="00BD4BB8"/>
    <w:rsid w:val="00BE2091"/>
    <w:rsid w:val="00BE684C"/>
    <w:rsid w:val="00BF2E68"/>
    <w:rsid w:val="00C038FC"/>
    <w:rsid w:val="00C17459"/>
    <w:rsid w:val="00C24B97"/>
    <w:rsid w:val="00C26796"/>
    <w:rsid w:val="00C366B6"/>
    <w:rsid w:val="00C455CA"/>
    <w:rsid w:val="00C5081C"/>
    <w:rsid w:val="00C55F05"/>
    <w:rsid w:val="00C736CF"/>
    <w:rsid w:val="00C75D78"/>
    <w:rsid w:val="00C76776"/>
    <w:rsid w:val="00C86CD4"/>
    <w:rsid w:val="00C90DC9"/>
    <w:rsid w:val="00C96E9C"/>
    <w:rsid w:val="00C97F3D"/>
    <w:rsid w:val="00CA0319"/>
    <w:rsid w:val="00CA5919"/>
    <w:rsid w:val="00CA661A"/>
    <w:rsid w:val="00CB2052"/>
    <w:rsid w:val="00CB3691"/>
    <w:rsid w:val="00CB7B46"/>
    <w:rsid w:val="00CC03AF"/>
    <w:rsid w:val="00CC5BCC"/>
    <w:rsid w:val="00CD412C"/>
    <w:rsid w:val="00CE0E39"/>
    <w:rsid w:val="00CE3CD8"/>
    <w:rsid w:val="00CF04CA"/>
    <w:rsid w:val="00CF0AD0"/>
    <w:rsid w:val="00CF6F59"/>
    <w:rsid w:val="00D00174"/>
    <w:rsid w:val="00D00903"/>
    <w:rsid w:val="00D13CA5"/>
    <w:rsid w:val="00D1429F"/>
    <w:rsid w:val="00D23622"/>
    <w:rsid w:val="00D23D29"/>
    <w:rsid w:val="00D30C74"/>
    <w:rsid w:val="00D32D23"/>
    <w:rsid w:val="00D32FB5"/>
    <w:rsid w:val="00D35480"/>
    <w:rsid w:val="00D46500"/>
    <w:rsid w:val="00D5659A"/>
    <w:rsid w:val="00D60102"/>
    <w:rsid w:val="00D6406A"/>
    <w:rsid w:val="00D66EEF"/>
    <w:rsid w:val="00D7567D"/>
    <w:rsid w:val="00D772C4"/>
    <w:rsid w:val="00D82569"/>
    <w:rsid w:val="00D85276"/>
    <w:rsid w:val="00D86B60"/>
    <w:rsid w:val="00D87B68"/>
    <w:rsid w:val="00D91842"/>
    <w:rsid w:val="00DA2340"/>
    <w:rsid w:val="00DA6EB2"/>
    <w:rsid w:val="00DC03E0"/>
    <w:rsid w:val="00DC3B42"/>
    <w:rsid w:val="00DD0133"/>
    <w:rsid w:val="00DD52D7"/>
    <w:rsid w:val="00DE3D37"/>
    <w:rsid w:val="00DE7130"/>
    <w:rsid w:val="00DF440B"/>
    <w:rsid w:val="00E1317F"/>
    <w:rsid w:val="00E17323"/>
    <w:rsid w:val="00E23D85"/>
    <w:rsid w:val="00E306EA"/>
    <w:rsid w:val="00E32C8B"/>
    <w:rsid w:val="00E35EE2"/>
    <w:rsid w:val="00E36A07"/>
    <w:rsid w:val="00E36B3C"/>
    <w:rsid w:val="00E40209"/>
    <w:rsid w:val="00E40328"/>
    <w:rsid w:val="00E4268B"/>
    <w:rsid w:val="00E4515C"/>
    <w:rsid w:val="00E534F3"/>
    <w:rsid w:val="00E567B8"/>
    <w:rsid w:val="00E57DA6"/>
    <w:rsid w:val="00E62329"/>
    <w:rsid w:val="00E73354"/>
    <w:rsid w:val="00E737CA"/>
    <w:rsid w:val="00E744FC"/>
    <w:rsid w:val="00E81A63"/>
    <w:rsid w:val="00E83949"/>
    <w:rsid w:val="00E94F6F"/>
    <w:rsid w:val="00EB0BDC"/>
    <w:rsid w:val="00EB7740"/>
    <w:rsid w:val="00EC2F8F"/>
    <w:rsid w:val="00ED364A"/>
    <w:rsid w:val="00ED4217"/>
    <w:rsid w:val="00ED62CF"/>
    <w:rsid w:val="00ED753B"/>
    <w:rsid w:val="00EE0E9A"/>
    <w:rsid w:val="00EE369F"/>
    <w:rsid w:val="00EE51E9"/>
    <w:rsid w:val="00EF498D"/>
    <w:rsid w:val="00EF6A34"/>
    <w:rsid w:val="00F01A91"/>
    <w:rsid w:val="00F02FE2"/>
    <w:rsid w:val="00F030E7"/>
    <w:rsid w:val="00F040F7"/>
    <w:rsid w:val="00F11074"/>
    <w:rsid w:val="00F133DA"/>
    <w:rsid w:val="00F17C23"/>
    <w:rsid w:val="00F234FA"/>
    <w:rsid w:val="00F26F9A"/>
    <w:rsid w:val="00F31A16"/>
    <w:rsid w:val="00F332AC"/>
    <w:rsid w:val="00F40381"/>
    <w:rsid w:val="00F460BB"/>
    <w:rsid w:val="00F52DB6"/>
    <w:rsid w:val="00F56126"/>
    <w:rsid w:val="00F65D59"/>
    <w:rsid w:val="00F71554"/>
    <w:rsid w:val="00F71766"/>
    <w:rsid w:val="00F7262B"/>
    <w:rsid w:val="00F803FF"/>
    <w:rsid w:val="00F9774F"/>
    <w:rsid w:val="00FA29AC"/>
    <w:rsid w:val="00FB0F52"/>
    <w:rsid w:val="00FB6CFA"/>
    <w:rsid w:val="00FC7E1E"/>
    <w:rsid w:val="00FD54B7"/>
    <w:rsid w:val="00FE06DA"/>
    <w:rsid w:val="00FE0AA6"/>
    <w:rsid w:val="00FE49D2"/>
    <w:rsid w:val="00FF4845"/>
    <w:rsid w:val="00FF69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3aeb7,#afc2c9,#cdd9dd,#7b9aa4,#a6bbc2,#b2c4ca,#35474d,#8c181b"/>
    </o:shapedefaults>
    <o:shapelayout v:ext="edit">
      <o:idmap v:ext="edit" data="2"/>
    </o:shapelayout>
  </w:shapeDefaults>
  <w:decimalSymbol w:val="."/>
  <w:listSeparator w:val=","/>
  <w14:docId w14:val="31F467E4"/>
  <w15:docId w15:val="{D2A20392-AED3-4DE1-A851-59700AA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7B8"/>
    <w:rPr>
      <w:rFonts w:ascii="Arial" w:hAnsi="Arial"/>
      <w:sz w:val="24"/>
      <w:szCs w:val="24"/>
      <w:lang w:val="en-US" w:eastAsia="en-US"/>
    </w:rPr>
  </w:style>
  <w:style w:type="paragraph" w:styleId="Heading1">
    <w:name w:val="heading 1"/>
    <w:basedOn w:val="Normal"/>
    <w:next w:val="Normal"/>
    <w:qFormat/>
    <w:rsid w:val="00A10359"/>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07D8"/>
    <w:rPr>
      <w:rFonts w:ascii="Tahoma" w:hAnsi="Tahoma" w:cs="Tahoma"/>
      <w:sz w:val="16"/>
      <w:szCs w:val="16"/>
    </w:rPr>
  </w:style>
  <w:style w:type="paragraph" w:styleId="ListBullet">
    <w:name w:val="List Bullet"/>
    <w:basedOn w:val="Normal"/>
    <w:rsid w:val="002C2F8A"/>
    <w:pPr>
      <w:numPr>
        <w:numId w:val="4"/>
      </w:numPr>
    </w:pPr>
  </w:style>
  <w:style w:type="paragraph" w:styleId="BodyText">
    <w:name w:val="Body Text"/>
    <w:basedOn w:val="Normal"/>
    <w:rsid w:val="00390401"/>
    <w:pPr>
      <w:spacing w:after="120"/>
    </w:pPr>
  </w:style>
  <w:style w:type="paragraph" w:customStyle="1" w:styleId="Style1">
    <w:name w:val="Style1"/>
    <w:basedOn w:val="Heading1"/>
    <w:next w:val="Normal"/>
    <w:rsid w:val="00A10359"/>
    <w:rPr>
      <w:sz w:val="20"/>
    </w:rPr>
  </w:style>
  <w:style w:type="paragraph" w:customStyle="1" w:styleId="Heading1Arial">
    <w:name w:val="Heading 1 + Arial"/>
    <w:basedOn w:val="Heading1"/>
    <w:rsid w:val="00A10359"/>
    <w:rPr>
      <w:sz w:val="20"/>
    </w:rPr>
  </w:style>
  <w:style w:type="character" w:styleId="FollowedHyperlink">
    <w:name w:val="FollowedHyperlink"/>
    <w:rsid w:val="00770618"/>
    <w:rPr>
      <w:color w:val="800080"/>
      <w:u w:val="single"/>
    </w:rPr>
  </w:style>
  <w:style w:type="paragraph" w:styleId="Header">
    <w:name w:val="header"/>
    <w:basedOn w:val="Normal"/>
    <w:rsid w:val="005367E1"/>
    <w:pPr>
      <w:tabs>
        <w:tab w:val="center" w:pos="4320"/>
        <w:tab w:val="right" w:pos="8640"/>
      </w:tabs>
    </w:pPr>
  </w:style>
  <w:style w:type="paragraph" w:styleId="Footer">
    <w:name w:val="footer"/>
    <w:basedOn w:val="Normal"/>
    <w:link w:val="FooterChar"/>
    <w:rsid w:val="005367E1"/>
    <w:pPr>
      <w:tabs>
        <w:tab w:val="center" w:pos="4320"/>
        <w:tab w:val="right" w:pos="8640"/>
      </w:tabs>
    </w:pPr>
  </w:style>
  <w:style w:type="paragraph" w:styleId="NormalIndent">
    <w:name w:val="Normal Indent"/>
    <w:basedOn w:val="Normal"/>
    <w:rsid w:val="00075A9A"/>
    <w:pPr>
      <w:ind w:left="720"/>
    </w:pPr>
    <w:rPr>
      <w:rFonts w:cs="Arial"/>
      <w:sz w:val="22"/>
      <w:szCs w:val="22"/>
    </w:rPr>
  </w:style>
  <w:style w:type="character" w:customStyle="1" w:styleId="searchmatch">
    <w:name w:val="searchmatch"/>
    <w:basedOn w:val="DefaultParagraphFont"/>
    <w:rsid w:val="00BD4BB8"/>
  </w:style>
  <w:style w:type="character" w:styleId="CommentReference">
    <w:name w:val="annotation reference"/>
    <w:rsid w:val="001E7B58"/>
    <w:rPr>
      <w:sz w:val="16"/>
      <w:szCs w:val="16"/>
    </w:rPr>
  </w:style>
  <w:style w:type="paragraph" w:styleId="CommentText">
    <w:name w:val="annotation text"/>
    <w:basedOn w:val="Normal"/>
    <w:link w:val="CommentTextChar"/>
    <w:rsid w:val="001E7B58"/>
    <w:rPr>
      <w:sz w:val="20"/>
      <w:szCs w:val="20"/>
    </w:rPr>
  </w:style>
  <w:style w:type="character" w:customStyle="1" w:styleId="CommentTextChar">
    <w:name w:val="Comment Text Char"/>
    <w:link w:val="CommentText"/>
    <w:rsid w:val="001E7B58"/>
    <w:rPr>
      <w:rFonts w:ascii="Arial" w:hAnsi="Arial"/>
      <w:lang w:val="en-US" w:eastAsia="en-US"/>
    </w:rPr>
  </w:style>
  <w:style w:type="paragraph" w:styleId="CommentSubject">
    <w:name w:val="annotation subject"/>
    <w:basedOn w:val="CommentText"/>
    <w:next w:val="CommentText"/>
    <w:link w:val="CommentSubjectChar"/>
    <w:rsid w:val="001E7B58"/>
    <w:rPr>
      <w:b/>
      <w:bCs/>
    </w:rPr>
  </w:style>
  <w:style w:type="character" w:customStyle="1" w:styleId="CommentSubjectChar">
    <w:name w:val="Comment Subject Char"/>
    <w:link w:val="CommentSubject"/>
    <w:rsid w:val="001E7B58"/>
    <w:rPr>
      <w:rFonts w:ascii="Arial" w:hAnsi="Arial"/>
      <w:b/>
      <w:bCs/>
      <w:lang w:val="en-US" w:eastAsia="en-US"/>
    </w:rPr>
  </w:style>
  <w:style w:type="paragraph" w:styleId="ListParagraph">
    <w:name w:val="List Paragraph"/>
    <w:basedOn w:val="Normal"/>
    <w:uiPriority w:val="34"/>
    <w:qFormat/>
    <w:rsid w:val="004F2176"/>
    <w:pPr>
      <w:ind w:left="720"/>
      <w:contextualSpacing/>
    </w:pPr>
  </w:style>
  <w:style w:type="character" w:customStyle="1" w:styleId="FooterChar">
    <w:name w:val="Footer Char"/>
    <w:basedOn w:val="DefaultParagraphFont"/>
    <w:link w:val="Footer"/>
    <w:rsid w:val="006F7E37"/>
    <w:rPr>
      <w:rFonts w:ascii="Arial" w:hAnsi="Arial"/>
      <w:sz w:val="24"/>
      <w:szCs w:val="24"/>
      <w:lang w:val="en-US" w:eastAsia="en-US"/>
    </w:rPr>
  </w:style>
  <w:style w:type="character" w:styleId="PageNumber">
    <w:name w:val="page number"/>
    <w:basedOn w:val="DefaultParagraphFont"/>
    <w:rsid w:val="006F7E37"/>
    <w:rPr>
      <w:rFonts w:ascii="Arial" w:hAnsi="Arial"/>
      <w:sz w:val="16"/>
      <w:szCs w:val="16"/>
    </w:rPr>
  </w:style>
  <w:style w:type="character" w:styleId="Hyperlink">
    <w:name w:val="Hyperlink"/>
    <w:basedOn w:val="DefaultParagraphFont"/>
    <w:unhideWhenUsed/>
    <w:rsid w:val="00AE0DFB"/>
    <w:rPr>
      <w:color w:val="0000FF" w:themeColor="hyperlink"/>
      <w:u w:val="single"/>
    </w:rPr>
  </w:style>
  <w:style w:type="paragraph" w:styleId="NoSpacing">
    <w:name w:val="No Spacing"/>
    <w:uiPriority w:val="1"/>
    <w:qFormat/>
    <w:rsid w:val="00396B52"/>
    <w:rPr>
      <w:rFonts w:ascii="Arial" w:hAnsi="Arial"/>
      <w:sz w:val="24"/>
      <w:szCs w:val="24"/>
      <w:lang w:val="en-US" w:eastAsia="en-US"/>
    </w:rPr>
  </w:style>
  <w:style w:type="paragraph" w:styleId="Revision">
    <w:name w:val="Revision"/>
    <w:hidden/>
    <w:uiPriority w:val="99"/>
    <w:semiHidden/>
    <w:rsid w:val="00B43AB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reshyourcache.com/en/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Topic:</vt:lpstr>
    </vt:vector>
  </TitlesOfParts>
  <Company>Fujitsu Consulting</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user</dc:creator>
  <cp:lastModifiedBy>Jacki Stabb</cp:lastModifiedBy>
  <cp:revision>3</cp:revision>
  <cp:lastPrinted>2015-09-08T21:29:00Z</cp:lastPrinted>
  <dcterms:created xsi:type="dcterms:W3CDTF">2023-03-03T15:22:00Z</dcterms:created>
  <dcterms:modified xsi:type="dcterms:W3CDTF">2023-03-07T15:10:00Z</dcterms:modified>
</cp:coreProperties>
</file>